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744" w:rsidRPr="00322A4B" w:rsidRDefault="00676744" w:rsidP="00676744">
      <w:pPr>
        <w:rPr>
          <w:sz w:val="4"/>
          <w:szCs w:val="4"/>
        </w:rPr>
      </w:pPr>
      <w:bookmarkStart w:id="0" w:name="_GoBack"/>
      <w:bookmarkEnd w:id="0"/>
    </w:p>
    <w:p w:rsidR="00676744" w:rsidRDefault="000D40D9" w:rsidP="00D417F8">
      <w:pPr>
        <w:pBdr>
          <w:top w:val="single" w:sz="24" w:space="1" w:color="auto"/>
          <w:left w:val="single" w:sz="24" w:space="4" w:color="auto"/>
          <w:bottom w:val="single" w:sz="24" w:space="1" w:color="auto"/>
          <w:right w:val="single" w:sz="24" w:space="4" w:color="auto"/>
        </w:pBdr>
        <w:jc w:val="center"/>
      </w:pPr>
      <w:r>
        <w:rPr>
          <w:noProof/>
        </w:rPr>
        <w:drawing>
          <wp:inline distT="0" distB="0" distL="0" distR="0">
            <wp:extent cx="5257800" cy="2876550"/>
            <wp:effectExtent l="0" t="0" r="0" b="0"/>
            <wp:docPr id="1" name="Picture 1" descr="Eagle-rgb-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gle-rgb-FIN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7800" cy="2876550"/>
                    </a:xfrm>
                    <a:prstGeom prst="rect">
                      <a:avLst/>
                    </a:prstGeom>
                    <a:noFill/>
                    <a:ln>
                      <a:noFill/>
                    </a:ln>
                  </pic:spPr>
                </pic:pic>
              </a:graphicData>
            </a:graphic>
          </wp:inline>
        </w:drawing>
      </w:r>
    </w:p>
    <w:p w:rsidR="00676744" w:rsidRDefault="00676744" w:rsidP="00676744">
      <w:pPr>
        <w:pBdr>
          <w:top w:val="single" w:sz="24" w:space="1" w:color="auto"/>
          <w:left w:val="single" w:sz="24" w:space="4" w:color="auto"/>
          <w:bottom w:val="single" w:sz="24" w:space="1" w:color="auto"/>
          <w:right w:val="single" w:sz="24" w:space="4" w:color="auto"/>
        </w:pBdr>
      </w:pPr>
    </w:p>
    <w:p w:rsidR="00676744" w:rsidRDefault="00676744" w:rsidP="00676744">
      <w:pPr>
        <w:pBdr>
          <w:top w:val="single" w:sz="24" w:space="1" w:color="auto"/>
          <w:left w:val="single" w:sz="24" w:space="4" w:color="auto"/>
          <w:bottom w:val="single" w:sz="24" w:space="1" w:color="auto"/>
          <w:right w:val="single" w:sz="24" w:space="4" w:color="auto"/>
        </w:pBdr>
      </w:pPr>
    </w:p>
    <w:p w:rsidR="00676744" w:rsidRPr="004E79F8" w:rsidRDefault="00676744" w:rsidP="00676744">
      <w:pPr>
        <w:pBdr>
          <w:top w:val="single" w:sz="24" w:space="1" w:color="auto"/>
          <w:left w:val="single" w:sz="24" w:space="4" w:color="auto"/>
          <w:bottom w:val="single" w:sz="24" w:space="1" w:color="auto"/>
          <w:right w:val="single" w:sz="24" w:space="4" w:color="auto"/>
        </w:pBdr>
        <w:jc w:val="center"/>
        <w:rPr>
          <w:sz w:val="80"/>
          <w:szCs w:val="96"/>
        </w:rPr>
      </w:pPr>
      <w:smartTag w:uri="urn:schemas-microsoft-com:office:smarttags" w:element="place">
        <w:smartTag w:uri="urn:schemas-microsoft-com:office:smarttags" w:element="PlaceName">
          <w:r w:rsidRPr="004E79F8">
            <w:rPr>
              <w:sz w:val="80"/>
              <w:szCs w:val="96"/>
            </w:rPr>
            <w:t>Olympi</w:t>
          </w:r>
          <w:r w:rsidR="00450647">
            <w:rPr>
              <w:sz w:val="80"/>
              <w:szCs w:val="96"/>
            </w:rPr>
            <w:t>an</w:t>
          </w:r>
        </w:smartTag>
        <w:r w:rsidRPr="004E79F8">
          <w:rPr>
            <w:sz w:val="80"/>
            <w:szCs w:val="96"/>
          </w:rPr>
          <w:t xml:space="preserve"> </w:t>
        </w:r>
        <w:smartTag w:uri="urn:schemas-microsoft-com:office:smarttags" w:element="PlaceType">
          <w:r w:rsidRPr="004E79F8">
            <w:rPr>
              <w:sz w:val="80"/>
              <w:szCs w:val="96"/>
            </w:rPr>
            <w:t>High School</w:t>
          </w:r>
        </w:smartTag>
      </w:smartTag>
    </w:p>
    <w:p w:rsidR="00676744" w:rsidRPr="00C027F4" w:rsidRDefault="00676744" w:rsidP="00676744">
      <w:pPr>
        <w:pBdr>
          <w:top w:val="single" w:sz="24" w:space="1" w:color="auto"/>
          <w:left w:val="single" w:sz="24" w:space="4" w:color="auto"/>
          <w:bottom w:val="single" w:sz="24" w:space="1" w:color="auto"/>
          <w:right w:val="single" w:sz="24" w:space="4" w:color="auto"/>
        </w:pBdr>
        <w:jc w:val="center"/>
        <w:rPr>
          <w:rFonts w:ascii="Bickley Script" w:hAnsi="Bickley Script"/>
          <w:sz w:val="62"/>
          <w:szCs w:val="48"/>
        </w:rPr>
      </w:pPr>
      <w:r w:rsidRPr="00C027F4">
        <w:rPr>
          <w:rFonts w:ascii="Bickley Script" w:hAnsi="Bickley Script"/>
          <w:sz w:val="62"/>
          <w:szCs w:val="48"/>
        </w:rPr>
        <w:t>“</w:t>
      </w:r>
      <w:r w:rsidRPr="00026F4D">
        <w:rPr>
          <w:rFonts w:ascii="Monotype Corsiva" w:hAnsi="Monotype Corsiva"/>
          <w:sz w:val="62"/>
          <w:szCs w:val="48"/>
        </w:rPr>
        <w:t>Where Champions are Made</w:t>
      </w:r>
      <w:r w:rsidRPr="00C027F4">
        <w:rPr>
          <w:rFonts w:ascii="Bickley Script" w:hAnsi="Bickley Script"/>
          <w:sz w:val="62"/>
          <w:szCs w:val="48"/>
        </w:rPr>
        <w:t>”</w:t>
      </w:r>
    </w:p>
    <w:p w:rsidR="00D417F8" w:rsidRDefault="00D417F8" w:rsidP="00676744">
      <w:pPr>
        <w:pBdr>
          <w:top w:val="single" w:sz="24" w:space="1" w:color="auto"/>
          <w:left w:val="single" w:sz="24" w:space="4" w:color="auto"/>
          <w:bottom w:val="single" w:sz="24" w:space="1" w:color="auto"/>
          <w:right w:val="single" w:sz="24" w:space="4" w:color="auto"/>
        </w:pBdr>
      </w:pPr>
    </w:p>
    <w:p w:rsidR="00676744" w:rsidRDefault="000D40D9" w:rsidP="00676744">
      <w:pPr>
        <w:pBdr>
          <w:top w:val="single" w:sz="24" w:space="1" w:color="auto"/>
          <w:left w:val="single" w:sz="24" w:space="4" w:color="auto"/>
          <w:bottom w:val="single" w:sz="24" w:space="1" w:color="auto"/>
          <w:right w:val="single" w:sz="24" w:space="4" w:color="auto"/>
        </w:pBdr>
      </w:pPr>
      <w:r>
        <w:rPr>
          <w:noProof/>
        </w:rPr>
        <mc:AlternateContent>
          <mc:Choice Requires="wps">
            <w:drawing>
              <wp:anchor distT="0" distB="0" distL="114300" distR="114300" simplePos="0" relativeHeight="251658240" behindDoc="0" locked="0" layoutInCell="1" allowOverlap="1">
                <wp:simplePos x="0" y="0"/>
                <wp:positionH relativeFrom="column">
                  <wp:posOffset>2171700</wp:posOffset>
                </wp:positionH>
                <wp:positionV relativeFrom="paragraph">
                  <wp:posOffset>62865</wp:posOffset>
                </wp:positionV>
                <wp:extent cx="3200400" cy="571500"/>
                <wp:effectExtent l="0" t="0" r="0" b="381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D55D0" w:rsidRPr="004E79F8" w:rsidRDefault="00CD55D0" w:rsidP="00676744">
                            <w:pPr>
                              <w:jc w:val="right"/>
                              <w:rPr>
                                <w:sz w:val="62"/>
                                <w:szCs w:val="72"/>
                              </w:rPr>
                            </w:pPr>
                            <w:r w:rsidRPr="004E79F8">
                              <w:rPr>
                                <w:sz w:val="62"/>
                                <w:szCs w:val="72"/>
                              </w:rPr>
                              <w:t>Course Syllabus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71pt;margin-top:4.95pt;width:252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" stroked="f">
                <v:textbox>
                  <w:txbxContent>
                    <w:p w:rsidR="00CD55D0" w:rsidRPr="004E79F8" w:rsidRDefault="00CD55D0" w:rsidP="00676744">
                      <w:pPr>
                        <w:jc w:val="right"/>
                        <w:rPr>
                          <w:sz w:val="62"/>
                          <w:szCs w:val="72"/>
                        </w:rPr>
                      </w:pPr>
                      <w:r w:rsidRPr="004E79F8">
                        <w:rPr>
                          <w:sz w:val="62"/>
                          <w:szCs w:val="72"/>
                        </w:rPr>
                        <w:t>Course Syllabus</w:t>
                      </w:r>
                    </w:p>
                  </w:txbxContent>
                </v:textbox>
              </v:shape>
            </w:pict>
          </mc:Fallback>
        </mc:AlternateContent>
      </w:r>
    </w:p>
    <w:p w:rsidR="00676744" w:rsidRDefault="00676744" w:rsidP="00676744">
      <w:pPr>
        <w:pBdr>
          <w:top w:val="single" w:sz="24" w:space="1" w:color="auto"/>
          <w:left w:val="single" w:sz="24" w:space="4" w:color="auto"/>
          <w:bottom w:val="single" w:sz="24" w:space="1" w:color="auto"/>
          <w:right w:val="single" w:sz="24" w:space="4" w:color="auto"/>
        </w:pBdr>
      </w:pPr>
    </w:p>
    <w:p w:rsidR="00676744" w:rsidRDefault="00676744" w:rsidP="00676744">
      <w:pPr>
        <w:pBdr>
          <w:top w:val="single" w:sz="24" w:space="1" w:color="auto"/>
          <w:left w:val="single" w:sz="24" w:space="4" w:color="auto"/>
          <w:bottom w:val="single" w:sz="24" w:space="1" w:color="auto"/>
          <w:right w:val="single" w:sz="24" w:space="4" w:color="auto"/>
        </w:pBdr>
      </w:pPr>
    </w:p>
    <w:p w:rsidR="00676744" w:rsidRDefault="000D40D9" w:rsidP="00676744">
      <w:pPr>
        <w:pBdr>
          <w:top w:val="single" w:sz="24" w:space="1" w:color="auto"/>
          <w:left w:val="single" w:sz="24" w:space="4" w:color="auto"/>
          <w:bottom w:val="single" w:sz="24" w:space="1" w:color="auto"/>
          <w:right w:val="single" w:sz="24" w:space="4" w:color="auto"/>
        </w:pBdr>
      </w:pPr>
      <w:r>
        <w:rPr>
          <w:noProof/>
        </w:rPr>
        <mc:AlternateContent>
          <mc:Choice Requires="wps">
            <w:drawing>
              <wp:anchor distT="0" distB="0" distL="114300" distR="114300" simplePos="0" relativeHeight="251657216" behindDoc="0" locked="0" layoutInCell="1" allowOverlap="1">
                <wp:simplePos x="0" y="0"/>
                <wp:positionH relativeFrom="column">
                  <wp:posOffset>342900</wp:posOffset>
                </wp:positionH>
                <wp:positionV relativeFrom="paragraph">
                  <wp:posOffset>167005</wp:posOffset>
                </wp:positionV>
                <wp:extent cx="5143500" cy="1569720"/>
                <wp:effectExtent l="19050" t="20955" r="19050" b="190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569720"/>
                        </a:xfrm>
                        <a:prstGeom prst="rect">
                          <a:avLst/>
                        </a:prstGeom>
                        <a:solidFill>
                          <a:srgbClr val="FFFFFF"/>
                        </a:solidFill>
                        <a:ln w="25400">
                          <a:solidFill>
                            <a:srgbClr val="000000"/>
                          </a:solidFill>
                          <a:miter lim="800000"/>
                          <a:headEnd/>
                          <a:tailEnd/>
                        </a:ln>
                      </wps:spPr>
                      <wps:txbx>
                        <w:txbxContent>
                          <w:p w:rsidR="00CD55D0" w:rsidRPr="000D40D9" w:rsidRDefault="00CD55D0" w:rsidP="000D40D9">
                            <w:pPr>
                              <w:spacing w:before="120"/>
                              <w:jc w:val="center"/>
                              <w:rPr>
                                <w:color w:val="FFFFFF"/>
                                <w:sz w:val="80"/>
                                <w:szCs w:val="80"/>
                              </w:rPr>
                            </w:pPr>
                            <w:r w:rsidRPr="000D40D9">
                              <w:rPr>
                                <w:color w:val="FFFFFF"/>
                                <w:sz w:val="80"/>
                                <w:szCs w:val="80"/>
                                <w:highlight w:val="black"/>
                              </w:rPr>
                              <w:t>World Geography</w:t>
                            </w:r>
                          </w:p>
                          <w:p w:rsidR="0098748B" w:rsidRPr="0098748B" w:rsidRDefault="0098748B" w:rsidP="000D40D9">
                            <w:pPr>
                              <w:spacing w:after="120"/>
                              <w:jc w:val="center"/>
                              <w:rPr>
                                <w:rFonts w:ascii="CG Omega" w:hAnsi="CG Omega"/>
                                <w:color w:val="000000" w:themeColor="text1"/>
                                <w:sz w:val="80"/>
                                <w:szCs w:val="80"/>
                              </w:rPr>
                            </w:pPr>
                            <w:r w:rsidRPr="000D40D9">
                              <w:rPr>
                                <w:color w:val="000000" w:themeColor="text1"/>
                                <w:sz w:val="80"/>
                                <w:szCs w:val="80"/>
                              </w:rPr>
                              <w:t>2013-2014</w:t>
                            </w:r>
                          </w:p>
                          <w:p w:rsidR="0098748B" w:rsidRPr="00676744" w:rsidRDefault="0098748B" w:rsidP="0098748B">
                            <w:pPr>
                              <w:spacing w:before="120" w:after="120"/>
                              <w:rPr>
                                <w:rFonts w:ascii="CG Omega" w:hAnsi="CG Omega"/>
                                <w:color w:val="FFFFFF"/>
                                <w:sz w:val="116"/>
                                <w:szCs w:val="1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27pt;margin-top:13.15pt;width:405pt;height:12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" strokeweight="2pt">
                <v:textbox>
                  <w:txbxContent>
                    <w:p w:rsidR="00CD55D0" w:rsidRPr="000D40D9" w:rsidRDefault="00CD55D0" w:rsidP="000D40D9">
                      <w:pPr>
                        <w:spacing w:before="120"/>
                        <w:jc w:val="center"/>
                        <w:rPr>
                          <w:color w:val="FFFFFF"/>
                          <w:sz w:val="80"/>
                          <w:szCs w:val="80"/>
                        </w:rPr>
                      </w:pPr>
                      <w:r w:rsidRPr="000D40D9">
                        <w:rPr>
                          <w:color w:val="FFFFFF"/>
                          <w:sz w:val="80"/>
                          <w:szCs w:val="80"/>
                          <w:highlight w:val="black"/>
                        </w:rPr>
                        <w:t>World Ge</w:t>
                      </w:r>
                      <w:bookmarkStart w:id="1" w:name="_GoBack"/>
                      <w:bookmarkEnd w:id="1"/>
                      <w:r w:rsidRPr="000D40D9">
                        <w:rPr>
                          <w:color w:val="FFFFFF"/>
                          <w:sz w:val="80"/>
                          <w:szCs w:val="80"/>
                          <w:highlight w:val="black"/>
                        </w:rPr>
                        <w:t>ography</w:t>
                      </w:r>
                    </w:p>
                    <w:p w:rsidR="0098748B" w:rsidRPr="0098748B" w:rsidRDefault="0098748B" w:rsidP="000D40D9">
                      <w:pPr>
                        <w:spacing w:after="120"/>
                        <w:jc w:val="center"/>
                        <w:rPr>
                          <w:rFonts w:ascii="CG Omega" w:hAnsi="CG Omega"/>
                          <w:color w:val="000000" w:themeColor="text1"/>
                          <w:sz w:val="80"/>
                          <w:szCs w:val="80"/>
                        </w:rPr>
                      </w:pPr>
                      <w:r w:rsidRPr="000D40D9">
                        <w:rPr>
                          <w:color w:val="000000" w:themeColor="text1"/>
                          <w:sz w:val="80"/>
                          <w:szCs w:val="80"/>
                        </w:rPr>
                        <w:t>2013-2014</w:t>
                      </w:r>
                    </w:p>
                    <w:p w:rsidR="0098748B" w:rsidRPr="00676744" w:rsidRDefault="0098748B" w:rsidP="0098748B">
                      <w:pPr>
                        <w:spacing w:before="120" w:after="120"/>
                        <w:rPr>
                          <w:rFonts w:ascii="CG Omega" w:hAnsi="CG Omega"/>
                          <w:color w:val="FFFFFF"/>
                          <w:sz w:val="116"/>
                          <w:szCs w:val="116"/>
                        </w:rPr>
                      </w:pPr>
                    </w:p>
                  </w:txbxContent>
                </v:textbox>
              </v:shape>
            </w:pict>
          </mc:Fallback>
        </mc:AlternateContent>
      </w:r>
    </w:p>
    <w:p w:rsidR="00676744" w:rsidRDefault="00676744" w:rsidP="00676744">
      <w:pPr>
        <w:pBdr>
          <w:top w:val="single" w:sz="24" w:space="1" w:color="auto"/>
          <w:left w:val="single" w:sz="24" w:space="4" w:color="auto"/>
          <w:bottom w:val="single" w:sz="24" w:space="1" w:color="auto"/>
          <w:right w:val="single" w:sz="24" w:space="4" w:color="auto"/>
        </w:pBdr>
      </w:pPr>
    </w:p>
    <w:p w:rsidR="00676744" w:rsidRDefault="00676744" w:rsidP="00676744">
      <w:pPr>
        <w:pBdr>
          <w:top w:val="single" w:sz="24" w:space="1" w:color="auto"/>
          <w:left w:val="single" w:sz="24" w:space="4" w:color="auto"/>
          <w:bottom w:val="single" w:sz="24" w:space="1" w:color="auto"/>
          <w:right w:val="single" w:sz="24" w:space="4" w:color="auto"/>
        </w:pBdr>
      </w:pPr>
    </w:p>
    <w:p w:rsidR="00676744" w:rsidRDefault="00676744" w:rsidP="00676744">
      <w:pPr>
        <w:pBdr>
          <w:top w:val="single" w:sz="24" w:space="1" w:color="auto"/>
          <w:left w:val="single" w:sz="24" w:space="4" w:color="auto"/>
          <w:bottom w:val="single" w:sz="24" w:space="1" w:color="auto"/>
          <w:right w:val="single" w:sz="24" w:space="4" w:color="auto"/>
        </w:pBdr>
      </w:pPr>
    </w:p>
    <w:p w:rsidR="00676744" w:rsidRDefault="00676744" w:rsidP="00676744">
      <w:pPr>
        <w:pBdr>
          <w:top w:val="single" w:sz="24" w:space="1" w:color="auto"/>
          <w:left w:val="single" w:sz="24" w:space="4" w:color="auto"/>
          <w:bottom w:val="single" w:sz="24" w:space="1" w:color="auto"/>
          <w:right w:val="single" w:sz="24" w:space="4" w:color="auto"/>
        </w:pBdr>
      </w:pPr>
    </w:p>
    <w:p w:rsidR="00676744" w:rsidRDefault="00676744" w:rsidP="00676744">
      <w:pPr>
        <w:pBdr>
          <w:top w:val="single" w:sz="24" w:space="1" w:color="auto"/>
          <w:left w:val="single" w:sz="24" w:space="4" w:color="auto"/>
          <w:bottom w:val="single" w:sz="24" w:space="1" w:color="auto"/>
          <w:right w:val="single" w:sz="24" w:space="4" w:color="auto"/>
        </w:pBdr>
      </w:pPr>
    </w:p>
    <w:p w:rsidR="00676744" w:rsidRDefault="00676744" w:rsidP="00676744">
      <w:pPr>
        <w:pBdr>
          <w:top w:val="single" w:sz="24" w:space="1" w:color="auto"/>
          <w:left w:val="single" w:sz="24" w:space="4" w:color="auto"/>
          <w:bottom w:val="single" w:sz="24" w:space="1" w:color="auto"/>
          <w:right w:val="single" w:sz="24" w:space="4" w:color="auto"/>
        </w:pBdr>
      </w:pPr>
    </w:p>
    <w:p w:rsidR="00676744" w:rsidRDefault="00676744" w:rsidP="00676744">
      <w:pPr>
        <w:pBdr>
          <w:top w:val="single" w:sz="24" w:space="1" w:color="auto"/>
          <w:left w:val="single" w:sz="24" w:space="4" w:color="auto"/>
          <w:bottom w:val="single" w:sz="24" w:space="1" w:color="auto"/>
          <w:right w:val="single" w:sz="24" w:space="4" w:color="auto"/>
        </w:pBdr>
      </w:pPr>
    </w:p>
    <w:p w:rsidR="00676744" w:rsidRDefault="00676744" w:rsidP="00676744">
      <w:pPr>
        <w:pBdr>
          <w:top w:val="single" w:sz="24" w:space="1" w:color="auto"/>
          <w:left w:val="single" w:sz="24" w:space="4" w:color="auto"/>
          <w:bottom w:val="single" w:sz="24" w:space="1" w:color="auto"/>
          <w:right w:val="single" w:sz="24" w:space="4" w:color="auto"/>
        </w:pBdr>
      </w:pPr>
    </w:p>
    <w:p w:rsidR="00676744" w:rsidRDefault="00676744" w:rsidP="00676744">
      <w:pPr>
        <w:pBdr>
          <w:top w:val="single" w:sz="24" w:space="1" w:color="auto"/>
          <w:left w:val="single" w:sz="24" w:space="4" w:color="auto"/>
          <w:bottom w:val="single" w:sz="24" w:space="1" w:color="auto"/>
          <w:right w:val="single" w:sz="24" w:space="4" w:color="auto"/>
        </w:pBdr>
      </w:pPr>
    </w:p>
    <w:p w:rsidR="00676744" w:rsidRDefault="00676744" w:rsidP="00676744">
      <w:pPr>
        <w:pBdr>
          <w:top w:val="single" w:sz="24" w:space="1" w:color="auto"/>
          <w:left w:val="single" w:sz="24" w:space="4" w:color="auto"/>
          <w:bottom w:val="single" w:sz="24" w:space="1" w:color="auto"/>
          <w:right w:val="single" w:sz="24" w:space="4" w:color="auto"/>
        </w:pBdr>
      </w:pPr>
    </w:p>
    <w:p w:rsidR="00676744" w:rsidRPr="00322A4B" w:rsidRDefault="00676744" w:rsidP="00676744">
      <w:pPr>
        <w:rPr>
          <w:sz w:val="4"/>
          <w:szCs w:val="4"/>
        </w:rPr>
        <w:sectPr w:rsidR="00676744" w:rsidRPr="00322A4B" w:rsidSect="0080473D">
          <w:headerReference w:type="default" r:id="rId9"/>
          <w:pgSz w:w="12240" w:h="15840"/>
          <w:pgMar w:top="1440" w:right="1440" w:bottom="1440" w:left="1440" w:header="720" w:footer="720" w:gutter="0"/>
          <w:cols w:space="720"/>
          <w:docGrid w:linePitch="360"/>
        </w:sectPr>
      </w:pPr>
    </w:p>
    <w:p w:rsidR="00BD627A" w:rsidRPr="000B4831" w:rsidRDefault="00020AE4" w:rsidP="007C1640">
      <w:pPr>
        <w:pStyle w:val="Heading1"/>
        <w:spacing w:after="240"/>
        <w:ind w:left="720"/>
        <w:rPr>
          <w:b/>
        </w:rPr>
      </w:pPr>
      <w:r>
        <w:rPr>
          <w:b/>
        </w:rPr>
        <w:lastRenderedPageBreak/>
        <w:t>Geography</w:t>
      </w:r>
    </w:p>
    <w:p w:rsidR="00334A7D" w:rsidRPr="00A96382" w:rsidRDefault="00334A7D" w:rsidP="003700B9">
      <w:pPr>
        <w:pStyle w:val="Rule"/>
      </w:pPr>
    </w:p>
    <w:p w:rsidR="00937473" w:rsidRPr="00FE6AD3" w:rsidRDefault="0080473D" w:rsidP="00BC493B">
      <w:pPr>
        <w:pStyle w:val="Heading2"/>
        <w:rPr>
          <w:b/>
        </w:rPr>
      </w:pPr>
      <w:r w:rsidRPr="00FE6AD3">
        <w:rPr>
          <w:b/>
        </w:rPr>
        <w:t>Course Rationale</w:t>
      </w:r>
      <w:r w:rsidR="00937473" w:rsidRPr="00FE6AD3">
        <w:rPr>
          <w:b/>
        </w:rPr>
        <w:t>:</w:t>
      </w:r>
    </w:p>
    <w:p w:rsidR="00453D82" w:rsidRDefault="00453D82" w:rsidP="00453D82">
      <w:r>
        <w:t xml:space="preserve">The </w:t>
      </w:r>
      <w:smartTag w:uri="urn:schemas-microsoft-com:office:smarttags" w:element="place">
        <w:smartTag w:uri="urn:schemas-microsoft-com:office:smarttags" w:element="PlaceName">
          <w:r>
            <w:t>Sweetwater</w:t>
          </w:r>
        </w:smartTag>
        <w:r>
          <w:t xml:space="preserve"> </w:t>
        </w:r>
        <w:smartTag w:uri="urn:schemas-microsoft-com:office:smarttags" w:element="PlaceName">
          <w:r>
            <w:t>Union</w:t>
          </w:r>
        </w:smartTag>
        <w:r>
          <w:t xml:space="preserve"> </w:t>
        </w:r>
        <w:smartTag w:uri="urn:schemas-microsoft-com:office:smarttags" w:element="PlaceName">
          <w:r>
            <w:t>High</w:t>
          </w:r>
        </w:smartTag>
        <w:r>
          <w:t xml:space="preserve"> </w:t>
        </w:r>
        <w:smartTag w:uri="urn:schemas-microsoft-com:office:smarttags" w:element="PlaceType">
          <w:r>
            <w:t>School District</w:t>
          </w:r>
        </w:smartTag>
      </w:smartTag>
      <w:r>
        <w:t xml:space="preserve"> requires four years of History/Social Science of which Geography fulfills one year of this requirement. The discipline of geography also provides students a foundation in the analytical and critical thinking skills they will need as progress through their social science classes.</w:t>
      </w:r>
    </w:p>
    <w:p w:rsidR="004D57BE" w:rsidRPr="00FE6AD3" w:rsidRDefault="004D57BE" w:rsidP="004D57BE">
      <w:pPr>
        <w:pStyle w:val="Heading2"/>
        <w:rPr>
          <w:b/>
        </w:rPr>
      </w:pPr>
      <w:r w:rsidRPr="00FE6AD3">
        <w:rPr>
          <w:b/>
        </w:rPr>
        <w:t>Course Description:</w:t>
      </w:r>
    </w:p>
    <w:p w:rsidR="00453D82" w:rsidRDefault="00453D82" w:rsidP="00453D82">
      <w:pPr>
        <w:autoSpaceDE w:val="0"/>
        <w:autoSpaceDN w:val="0"/>
        <w:adjustRightInd w:val="0"/>
        <w:rPr>
          <w:rFonts w:cs="NGCGNO+TimesNewRoman"/>
          <w:color w:val="000000"/>
        </w:rPr>
      </w:pPr>
      <w:r>
        <w:rPr>
          <w:rFonts w:cs="NGCGNO+TimesNewRoman"/>
          <w:color w:val="000000"/>
        </w:rPr>
        <w:t>In order to develop knowledgeable, active, and inquiring citizens of the world, an in-depth study of geog</w:t>
      </w:r>
      <w:r w:rsidR="00CD1756">
        <w:rPr>
          <w:rFonts w:cs="NGCGNO+TimesNewRoman"/>
          <w:color w:val="000000"/>
        </w:rPr>
        <w:t>raphy</w:t>
      </w:r>
      <w:r>
        <w:rPr>
          <w:rFonts w:cs="NGCGNO+TimesNewRoman"/>
          <w:color w:val="000000"/>
        </w:rPr>
        <w:t xml:space="preserve"> is imperative. </w:t>
      </w:r>
      <w:r w:rsidR="00CD1756">
        <w:rPr>
          <w:rFonts w:cs="NGCGNO+TimesNewRoman"/>
          <w:color w:val="000000"/>
        </w:rPr>
        <w:t xml:space="preserve"> </w:t>
      </w:r>
      <w:r>
        <w:rPr>
          <w:rFonts w:cs="NGCGNO+TimesNewRoman"/>
          <w:color w:val="000000"/>
        </w:rPr>
        <w:t>A knowledge of geography will help prepare students to cope with the enormous complexities of contemporary life and give them a greater insight into the important economic, social, political and environmental issues affecting their daily lives. The World Geography course will consist of an in-depth examination of the study of geograp</w:t>
      </w:r>
      <w:r w:rsidR="00CD1756">
        <w:rPr>
          <w:rFonts w:cs="NGCGNO+TimesNewRoman"/>
          <w:color w:val="000000"/>
        </w:rPr>
        <w:t>hy</w:t>
      </w:r>
      <w:r>
        <w:rPr>
          <w:rFonts w:cs="NGCGNO+TimesNewRoman"/>
          <w:color w:val="000000"/>
        </w:rPr>
        <w:t>.</w:t>
      </w:r>
    </w:p>
    <w:p w:rsidR="00CD1756" w:rsidRDefault="00CD1756" w:rsidP="00453D82">
      <w:pPr>
        <w:autoSpaceDE w:val="0"/>
        <w:autoSpaceDN w:val="0"/>
        <w:adjustRightInd w:val="0"/>
        <w:rPr>
          <w:rFonts w:cs="NGCGNO+TimesNewRoman"/>
          <w:color w:val="000000"/>
        </w:rPr>
      </w:pPr>
    </w:p>
    <w:p w:rsidR="00453D82" w:rsidRDefault="00453D82" w:rsidP="00453D82">
      <w:pPr>
        <w:autoSpaceDE w:val="0"/>
        <w:autoSpaceDN w:val="0"/>
        <w:adjustRightInd w:val="0"/>
        <w:rPr>
          <w:rFonts w:cs="NGCGNO+TimesNewRoman"/>
          <w:color w:val="000000"/>
        </w:rPr>
      </w:pPr>
      <w:r>
        <w:rPr>
          <w:rFonts w:cs="NGCGNO+TimesNewRoman"/>
          <w:color w:val="000000"/>
        </w:rPr>
        <w:t>The geography components of this course revolve around the five fundamental themes of geography and the nationally recognized standards of geography. The major content standards utilize geographic skills (reviewed and taught in the first unit/standard) to examine various regions of the world. The emphasis of the course is on geography and climate and their impact on the development, history and government, culture and lifestyle, and contemporary society of a region.</w:t>
      </w:r>
    </w:p>
    <w:p w:rsidR="00CD1756" w:rsidRDefault="00CD1756" w:rsidP="00BC493B">
      <w:pPr>
        <w:pStyle w:val="Heading2"/>
        <w:rPr>
          <w:b/>
        </w:rPr>
      </w:pPr>
      <w:r>
        <w:rPr>
          <w:b/>
        </w:rPr>
        <w:t>Course Outline</w:t>
      </w:r>
    </w:p>
    <w:p w:rsidR="00CD1756" w:rsidRPr="00CD1756" w:rsidRDefault="00CD1756" w:rsidP="00CD1756">
      <w:r>
        <w:t xml:space="preserve">The Ninth Grade World Geography course is divided into five thematic standards: physical geography, climate and vegetation, movement, cultures and lifestyles, and modern life and human-environment interaction. These standards are interwoven throughout the course, which is divided into geographic regions of study: the United States and Canada; Latin America; Europe and Eurasian republics; Southwest Asia (Middle </w:t>
      </w:r>
      <w:r w:rsidR="003D4C1F">
        <w:t>East) and North Africa;</w:t>
      </w:r>
      <w:r>
        <w:t xml:space="preserve"> Sub</w:t>
      </w:r>
      <w:r w:rsidR="003D4C1F">
        <w:t xml:space="preserve">-Saharan Africa; East Asia; and Southern Asia. For every geographic area, there is an objective developing each thematic standard. </w:t>
      </w:r>
      <w:r>
        <w:t xml:space="preserve"> </w:t>
      </w:r>
    </w:p>
    <w:p w:rsidR="00BD627A" w:rsidRDefault="00BD627A" w:rsidP="00BC493B">
      <w:pPr>
        <w:pStyle w:val="Heading2"/>
        <w:rPr>
          <w:b/>
        </w:rPr>
      </w:pPr>
      <w:r w:rsidRPr="00FE6AD3">
        <w:rPr>
          <w:b/>
        </w:rPr>
        <w:t>Texts</w:t>
      </w:r>
      <w:r w:rsidR="00B90320" w:rsidRPr="00FE6AD3">
        <w:rPr>
          <w:b/>
        </w:rPr>
        <w:t xml:space="preserve"> and Materials</w:t>
      </w:r>
      <w:r w:rsidRPr="00FE6AD3">
        <w:rPr>
          <w:b/>
        </w:rPr>
        <w:t>:</w:t>
      </w:r>
    </w:p>
    <w:p w:rsidR="00453D82" w:rsidRPr="00453D82" w:rsidRDefault="00453D82" w:rsidP="00453D82">
      <w:pPr>
        <w:autoSpaceDE w:val="0"/>
        <w:autoSpaceDN w:val="0"/>
        <w:adjustRightInd w:val="0"/>
        <w:spacing w:line="240" w:lineRule="auto"/>
        <w:rPr>
          <w:rFonts w:cs="NGCGNO+TimesNewRoman"/>
          <w:color w:val="000000"/>
          <w:szCs w:val="18"/>
        </w:rPr>
      </w:pPr>
      <w:r>
        <w:rPr>
          <w:rFonts w:cs="NGCHIC+TimesNewRoman,Italic"/>
          <w:i/>
          <w:color w:val="000000"/>
          <w:szCs w:val="18"/>
        </w:rPr>
        <w:t>World Geography</w:t>
      </w:r>
      <w:r>
        <w:rPr>
          <w:rFonts w:cs="NGCGNO+TimesNewRoman"/>
          <w:color w:val="000000"/>
          <w:szCs w:val="18"/>
        </w:rPr>
        <w:t xml:space="preserve">, Glencoe/McGraw Hill, c2000. </w:t>
      </w:r>
    </w:p>
    <w:p w:rsidR="00BF62AD" w:rsidRPr="00FE6AD3" w:rsidRDefault="00BF62AD" w:rsidP="00BC493B">
      <w:pPr>
        <w:pStyle w:val="Heading2"/>
        <w:rPr>
          <w:b/>
        </w:rPr>
      </w:pPr>
      <w:r w:rsidRPr="00FE6AD3">
        <w:rPr>
          <w:b/>
        </w:rPr>
        <w:t>College Preparation ~ “Habits of Mind” and “College Readiness Skills”</w:t>
      </w:r>
    </w:p>
    <w:p w:rsidR="003D4C1F" w:rsidRDefault="00453D82" w:rsidP="00453D82">
      <w:r>
        <w:t xml:space="preserve">The Geography curriculum provides an opportunity for students to be exposed to the critical thinking, reading and writing skills that are essential for success in college.  Students will build </w:t>
      </w:r>
      <w:r>
        <w:rPr>
          <w:u w:val="single"/>
        </w:rPr>
        <w:t>intellectual perseverance</w:t>
      </w:r>
      <w:r>
        <w:t xml:space="preserve"> through daily activities that challenge each student to develop a strong work ethic.  Students will also be purposely introduced a variety of learning strategies that build on the student’s </w:t>
      </w:r>
      <w:r>
        <w:rPr>
          <w:u w:val="single"/>
        </w:rPr>
        <w:t>metacognitive</w:t>
      </w:r>
      <w:r>
        <w:t xml:space="preserve"> abilities.  These strategies will encourage students to reflect on their own and other students’ thinking.  The World History curriculum will provide a rich content that promotes </w:t>
      </w:r>
      <w:r>
        <w:rPr>
          <w:u w:val="single"/>
        </w:rPr>
        <w:t>intellectual curiosity</w:t>
      </w:r>
      <w:r>
        <w:t xml:space="preserve"> and the desire to know more about a subject.</w:t>
      </w:r>
    </w:p>
    <w:p w:rsidR="00453D82" w:rsidRDefault="00453D82" w:rsidP="00453D82">
      <w:r>
        <w:br/>
        <w:t xml:space="preserve">In preparing students for success in both their high school career as well as their college experience it is essential that students develop academic literacy skills that prepare students for college. </w:t>
      </w:r>
    </w:p>
    <w:p w:rsidR="00453D82" w:rsidRDefault="00453D82" w:rsidP="00453D82">
      <w:pPr>
        <w:pStyle w:val="Heading2"/>
        <w:rPr>
          <w:b/>
        </w:rPr>
      </w:pPr>
      <w:r>
        <w:rPr>
          <w:b/>
        </w:rPr>
        <w:lastRenderedPageBreak/>
        <w:t>Student Expectations (Participation):</w:t>
      </w:r>
    </w:p>
    <w:p w:rsidR="00026F4D" w:rsidRPr="00453D82" w:rsidRDefault="00453D82" w:rsidP="00B91A73">
      <w:r>
        <w:t>The assignments and activities in World Geography will require that students be active participants.  Student learning will be based on a collaborative model where students work in pairs, triads, and large groups to make meaning of the academic content and skills taught in class.  Students are also expected to come to class prepared with the materials that their teacher requires (see class rules and procedures for a detailed list of the</w:t>
      </w:r>
      <w:r w:rsidR="0098748B">
        <w:t xml:space="preserve"> </w:t>
      </w:r>
      <w:r w:rsidR="003D4C1F">
        <w:t>materials the teacher requires).</w:t>
      </w:r>
    </w:p>
    <w:p w:rsidR="00453D82" w:rsidRDefault="00453D82" w:rsidP="00453D82">
      <w:pPr>
        <w:pStyle w:val="Heading2"/>
        <w:rPr>
          <w:b/>
        </w:rPr>
      </w:pPr>
      <w:r>
        <w:rPr>
          <w:b/>
        </w:rPr>
        <w:t>Homework Policy:</w:t>
      </w:r>
    </w:p>
    <w:p w:rsidR="00453D82" w:rsidRDefault="00453D82" w:rsidP="00453D82">
      <w:r>
        <w:t xml:space="preserve">Homework is an essential part of the learning process.  It allows students an opportunity to apply new concepts and ideas to the social, economic, cultural, and environmental issue studied in the discipline of geography.  Homework will be assigned on regular basis and will always be tied to what is learned in class. The work students do at home will be assessed and commented on in a way that will help students succeed on formative and summative assessments.  Homework assignments will make up 10% of the students grade. NO LATEWORK WILL BE ACCEPTED. </w:t>
      </w:r>
    </w:p>
    <w:p w:rsidR="00453D82" w:rsidRDefault="00453D82" w:rsidP="00453D82">
      <w:pPr>
        <w:pStyle w:val="Heading2"/>
        <w:rPr>
          <w:b/>
        </w:rPr>
      </w:pPr>
      <w:r>
        <w:rPr>
          <w:b/>
        </w:rPr>
        <w:t>Assessments:</w:t>
      </w:r>
    </w:p>
    <w:p w:rsidR="00453D82" w:rsidRDefault="00453D82" w:rsidP="00453D82">
      <w:r>
        <w:t>The following is a list of assessments that students will be expected to master at a minimum of 70 percentile:</w:t>
      </w:r>
    </w:p>
    <w:p w:rsidR="00453D82" w:rsidRDefault="0098748B" w:rsidP="00453D82">
      <w:r>
        <w:t>v</w:t>
      </w:r>
      <w:r w:rsidR="00453D82">
        <w:t xml:space="preserve">arious formative quizzes, learning reflection logs, essential questions, formal writing assignments, summative exams, authentic assessments such as dialogue folders, brochures, debates, projects and other types of authentic assessments. </w:t>
      </w:r>
    </w:p>
    <w:p w:rsidR="00453D82" w:rsidRDefault="00453D82" w:rsidP="00453D82"/>
    <w:p w:rsidR="00453D82" w:rsidRDefault="00453D82" w:rsidP="00453D82">
      <w:pPr>
        <w:tabs>
          <w:tab w:val="left" w:pos="720"/>
        </w:tabs>
        <w:rPr>
          <w:rFonts w:ascii="Times New Roman" w:hAnsi="Times New Roman"/>
        </w:rPr>
      </w:pPr>
      <w:r>
        <w:t>In addition, students will also take mandated state and the Sweetwater Union High School District End of Course Exams.</w:t>
      </w:r>
    </w:p>
    <w:p w:rsidR="00453D82" w:rsidRDefault="00453D82" w:rsidP="00453D82">
      <w:pPr>
        <w:pStyle w:val="Heading2"/>
        <w:rPr>
          <w:b/>
        </w:rPr>
      </w:pPr>
      <w:r>
        <w:rPr>
          <w:b/>
        </w:rPr>
        <w:t>Mastery Model Statement:</w:t>
      </w:r>
    </w:p>
    <w:p w:rsidR="00453D82" w:rsidRDefault="00453D82" w:rsidP="00453D82">
      <w:r>
        <w:t xml:space="preserve">Students who do not master assessments at a percentile of 70 will have one opportunity to retake the exam, within 2 weeks from the date in which the exam was given. The retake grade will replace the previous grade on the summative assessment. Students wishing to retake the exam will only be eligible for a retake </w:t>
      </w:r>
      <w:r w:rsidR="00751820">
        <w:t>after:</w:t>
      </w:r>
    </w:p>
    <w:p w:rsidR="00453D82" w:rsidRDefault="00453D82" w:rsidP="00453D82">
      <w:pPr>
        <w:numPr>
          <w:ilvl w:val="0"/>
          <w:numId w:val="5"/>
        </w:numPr>
      </w:pPr>
      <w:r>
        <w:t>informing parents of their present score and presenting signed notification to the teacher</w:t>
      </w:r>
    </w:p>
    <w:p w:rsidR="00453D82" w:rsidRDefault="00453D82" w:rsidP="00453D82">
      <w:pPr>
        <w:numPr>
          <w:ilvl w:val="0"/>
          <w:numId w:val="5"/>
        </w:numPr>
      </w:pPr>
      <w:r>
        <w:t xml:space="preserve">attending tutoring </w:t>
      </w:r>
    </w:p>
    <w:p w:rsidR="00453D82" w:rsidRDefault="00453D82" w:rsidP="00453D82">
      <w:pPr>
        <w:numPr>
          <w:ilvl w:val="0"/>
          <w:numId w:val="5"/>
        </w:numPr>
      </w:pPr>
      <w:r>
        <w:t xml:space="preserve">completing a review study guide </w:t>
      </w:r>
    </w:p>
    <w:p w:rsidR="000B6D41" w:rsidRPr="00453D82" w:rsidRDefault="00453D82" w:rsidP="00453D82">
      <w:pPr>
        <w:tabs>
          <w:tab w:val="left" w:pos="720"/>
        </w:tabs>
      </w:pPr>
      <w:r>
        <w:t>This will insure that students are adequately prepared to improve their grade on a retake.</w:t>
      </w:r>
    </w:p>
    <w:p w:rsidR="00453D82" w:rsidRDefault="003D4C1F" w:rsidP="00453D82">
      <w:pPr>
        <w:pStyle w:val="Heading2"/>
        <w:rPr>
          <w:b/>
        </w:rPr>
      </w:pPr>
      <w:r>
        <w:rPr>
          <w:b/>
        </w:rPr>
        <w:br w:type="page"/>
      </w:r>
      <w:r w:rsidR="00453D82">
        <w:rPr>
          <w:b/>
        </w:rPr>
        <w:lastRenderedPageBreak/>
        <w:t>Grading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2"/>
        <w:gridCol w:w="2931"/>
        <w:gridCol w:w="3653"/>
      </w:tblGrid>
      <w:tr w:rsidR="00453D82" w:rsidTr="00453D82">
        <w:tc>
          <w:tcPr>
            <w:tcW w:w="2992" w:type="dxa"/>
            <w:tcBorders>
              <w:top w:val="single" w:sz="12" w:space="0" w:color="auto"/>
              <w:left w:val="single" w:sz="12" w:space="0" w:color="auto"/>
              <w:bottom w:val="single" w:sz="12" w:space="0" w:color="auto"/>
              <w:right w:val="single" w:sz="12" w:space="0" w:color="auto"/>
            </w:tcBorders>
          </w:tcPr>
          <w:p w:rsidR="00453D82" w:rsidRPr="00020AE4" w:rsidRDefault="00453D82" w:rsidP="00107876">
            <w:pPr>
              <w:pStyle w:val="Heading2"/>
              <w:rPr>
                <w:b/>
                <w:szCs w:val="18"/>
              </w:rPr>
            </w:pPr>
            <w:r w:rsidRPr="00020AE4">
              <w:rPr>
                <w:b/>
                <w:szCs w:val="18"/>
              </w:rPr>
              <w:t>Assignment Category</w:t>
            </w:r>
          </w:p>
        </w:tc>
        <w:tc>
          <w:tcPr>
            <w:tcW w:w="2931" w:type="dxa"/>
            <w:tcBorders>
              <w:top w:val="single" w:sz="12" w:space="0" w:color="auto"/>
              <w:left w:val="single" w:sz="12" w:space="0" w:color="auto"/>
              <w:bottom w:val="single" w:sz="12" w:space="0" w:color="auto"/>
              <w:right w:val="single" w:sz="12" w:space="0" w:color="auto"/>
            </w:tcBorders>
          </w:tcPr>
          <w:p w:rsidR="00453D82" w:rsidRPr="00020AE4" w:rsidRDefault="00453D82" w:rsidP="00107876">
            <w:pPr>
              <w:jc w:val="center"/>
              <w:rPr>
                <w:b/>
                <w:bCs/>
                <w:szCs w:val="18"/>
              </w:rPr>
            </w:pPr>
            <w:r w:rsidRPr="00020AE4">
              <w:rPr>
                <w:b/>
                <w:bCs/>
                <w:szCs w:val="18"/>
              </w:rPr>
              <w:t>% of Grade</w:t>
            </w:r>
          </w:p>
        </w:tc>
        <w:tc>
          <w:tcPr>
            <w:tcW w:w="3653" w:type="dxa"/>
            <w:tcBorders>
              <w:top w:val="single" w:sz="12" w:space="0" w:color="auto"/>
              <w:left w:val="single" w:sz="12" w:space="0" w:color="auto"/>
              <w:bottom w:val="single" w:sz="12" w:space="0" w:color="auto"/>
              <w:right w:val="single" w:sz="12" w:space="0" w:color="auto"/>
            </w:tcBorders>
          </w:tcPr>
          <w:p w:rsidR="00453D82" w:rsidRPr="00020AE4" w:rsidRDefault="00453D82" w:rsidP="00107876">
            <w:pPr>
              <w:pStyle w:val="Heading2"/>
              <w:rPr>
                <w:b/>
                <w:szCs w:val="18"/>
              </w:rPr>
            </w:pPr>
            <w:r w:rsidRPr="00020AE4">
              <w:rPr>
                <w:b/>
                <w:szCs w:val="18"/>
              </w:rPr>
              <w:t>Examples of Assignments</w:t>
            </w:r>
          </w:p>
        </w:tc>
      </w:tr>
      <w:tr w:rsidR="00453D82" w:rsidTr="00453D82">
        <w:trPr>
          <w:trHeight w:val="420"/>
        </w:trPr>
        <w:tc>
          <w:tcPr>
            <w:tcW w:w="2992" w:type="dxa"/>
            <w:tcBorders>
              <w:top w:val="single" w:sz="12" w:space="0" w:color="auto"/>
            </w:tcBorders>
          </w:tcPr>
          <w:p w:rsidR="00453D82" w:rsidRPr="00020AE4" w:rsidRDefault="00453D82" w:rsidP="00107876">
            <w:pPr>
              <w:rPr>
                <w:b/>
                <w:szCs w:val="18"/>
              </w:rPr>
            </w:pPr>
            <w:r w:rsidRPr="00020AE4">
              <w:rPr>
                <w:b/>
                <w:szCs w:val="18"/>
              </w:rPr>
              <w:t>Assessments</w:t>
            </w:r>
          </w:p>
        </w:tc>
        <w:tc>
          <w:tcPr>
            <w:tcW w:w="2931" w:type="dxa"/>
            <w:tcBorders>
              <w:top w:val="single" w:sz="12" w:space="0" w:color="auto"/>
            </w:tcBorders>
          </w:tcPr>
          <w:p w:rsidR="00453D82" w:rsidRPr="00020AE4" w:rsidRDefault="00453D82" w:rsidP="00107876">
            <w:pPr>
              <w:jc w:val="center"/>
              <w:rPr>
                <w:szCs w:val="18"/>
              </w:rPr>
            </w:pPr>
            <w:r w:rsidRPr="00020AE4">
              <w:rPr>
                <w:szCs w:val="18"/>
              </w:rPr>
              <w:t>80</w:t>
            </w:r>
          </w:p>
        </w:tc>
        <w:tc>
          <w:tcPr>
            <w:tcW w:w="3653" w:type="dxa"/>
            <w:tcBorders>
              <w:top w:val="single" w:sz="12" w:space="0" w:color="auto"/>
            </w:tcBorders>
          </w:tcPr>
          <w:p w:rsidR="00453D82" w:rsidRPr="00020AE4" w:rsidRDefault="00453D82" w:rsidP="00107876">
            <w:pPr>
              <w:rPr>
                <w:szCs w:val="18"/>
              </w:rPr>
            </w:pPr>
            <w:r w:rsidRPr="00020AE4">
              <w:rPr>
                <w:szCs w:val="18"/>
              </w:rPr>
              <w:t xml:space="preserve">Formative Quizzes/Tests </w:t>
            </w:r>
          </w:p>
          <w:p w:rsidR="00453D82" w:rsidRPr="00020AE4" w:rsidRDefault="00453D82" w:rsidP="00107876">
            <w:pPr>
              <w:rPr>
                <w:szCs w:val="18"/>
              </w:rPr>
            </w:pPr>
            <w:r w:rsidRPr="00020AE4">
              <w:rPr>
                <w:szCs w:val="18"/>
              </w:rPr>
              <w:t>Summative Exams</w:t>
            </w:r>
          </w:p>
          <w:p w:rsidR="00453D82" w:rsidRPr="00020AE4" w:rsidRDefault="00453D82" w:rsidP="00107876">
            <w:pPr>
              <w:rPr>
                <w:szCs w:val="18"/>
              </w:rPr>
            </w:pPr>
            <w:r w:rsidRPr="00020AE4">
              <w:rPr>
                <w:szCs w:val="18"/>
              </w:rPr>
              <w:t>Formal Writing Assignments</w:t>
            </w:r>
          </w:p>
          <w:p w:rsidR="00453D82" w:rsidRPr="00020AE4" w:rsidRDefault="00453D82" w:rsidP="00107876">
            <w:pPr>
              <w:rPr>
                <w:szCs w:val="18"/>
              </w:rPr>
            </w:pPr>
          </w:p>
          <w:p w:rsidR="00453D82" w:rsidRPr="00020AE4" w:rsidRDefault="00453D82" w:rsidP="00107876">
            <w:pPr>
              <w:rPr>
                <w:szCs w:val="18"/>
              </w:rPr>
            </w:pPr>
            <w:r w:rsidRPr="00020AE4">
              <w:rPr>
                <w:szCs w:val="18"/>
              </w:rPr>
              <w:t>The Final Exam is worth 10%.</w:t>
            </w:r>
          </w:p>
        </w:tc>
      </w:tr>
      <w:tr w:rsidR="00453D82" w:rsidTr="00453D82">
        <w:tc>
          <w:tcPr>
            <w:tcW w:w="2992" w:type="dxa"/>
          </w:tcPr>
          <w:p w:rsidR="00453D82" w:rsidRPr="00020AE4" w:rsidRDefault="00453D82" w:rsidP="00107876">
            <w:pPr>
              <w:rPr>
                <w:b/>
                <w:szCs w:val="18"/>
              </w:rPr>
            </w:pPr>
            <w:r w:rsidRPr="00020AE4">
              <w:rPr>
                <w:b/>
                <w:szCs w:val="18"/>
              </w:rPr>
              <w:t>Class Work</w:t>
            </w:r>
          </w:p>
        </w:tc>
        <w:tc>
          <w:tcPr>
            <w:tcW w:w="2931" w:type="dxa"/>
          </w:tcPr>
          <w:p w:rsidR="00453D82" w:rsidRPr="00020AE4" w:rsidRDefault="00453D82" w:rsidP="00107876">
            <w:pPr>
              <w:jc w:val="center"/>
              <w:rPr>
                <w:szCs w:val="18"/>
              </w:rPr>
            </w:pPr>
            <w:r w:rsidRPr="00020AE4">
              <w:rPr>
                <w:szCs w:val="18"/>
              </w:rPr>
              <w:t>10</w:t>
            </w:r>
          </w:p>
        </w:tc>
        <w:tc>
          <w:tcPr>
            <w:tcW w:w="3653" w:type="dxa"/>
          </w:tcPr>
          <w:p w:rsidR="00453D82" w:rsidRPr="00020AE4" w:rsidRDefault="00453D82" w:rsidP="00107876">
            <w:pPr>
              <w:rPr>
                <w:szCs w:val="18"/>
              </w:rPr>
            </w:pPr>
            <w:r w:rsidRPr="00020AE4">
              <w:rPr>
                <w:szCs w:val="18"/>
              </w:rPr>
              <w:t xml:space="preserve">Cornell Notes, Vocabulary Activities, Summaries, </w:t>
            </w:r>
            <w:proofErr w:type="spellStart"/>
            <w:r w:rsidRPr="00020AE4">
              <w:rPr>
                <w:szCs w:val="18"/>
              </w:rPr>
              <w:t>Quickwrites</w:t>
            </w:r>
            <w:proofErr w:type="spellEnd"/>
            <w:r w:rsidRPr="00020AE4">
              <w:rPr>
                <w:szCs w:val="18"/>
              </w:rPr>
              <w:t xml:space="preserve">, Reading Activities, </w:t>
            </w:r>
            <w:proofErr w:type="spellStart"/>
            <w:r w:rsidRPr="00020AE4">
              <w:rPr>
                <w:szCs w:val="18"/>
              </w:rPr>
              <w:t>Skillbuilders</w:t>
            </w:r>
            <w:proofErr w:type="spellEnd"/>
            <w:r w:rsidRPr="00020AE4">
              <w:rPr>
                <w:szCs w:val="18"/>
              </w:rPr>
              <w:t>, Group Work, and Presentations.</w:t>
            </w:r>
          </w:p>
        </w:tc>
      </w:tr>
      <w:tr w:rsidR="00453D82" w:rsidTr="00453D82">
        <w:tc>
          <w:tcPr>
            <w:tcW w:w="2992" w:type="dxa"/>
          </w:tcPr>
          <w:p w:rsidR="00453D82" w:rsidRPr="00020AE4" w:rsidRDefault="00453D82" w:rsidP="00107876">
            <w:pPr>
              <w:rPr>
                <w:b/>
                <w:szCs w:val="18"/>
              </w:rPr>
            </w:pPr>
            <w:r w:rsidRPr="00020AE4">
              <w:rPr>
                <w:b/>
                <w:szCs w:val="18"/>
              </w:rPr>
              <w:t>Homework</w:t>
            </w:r>
          </w:p>
        </w:tc>
        <w:tc>
          <w:tcPr>
            <w:tcW w:w="2931" w:type="dxa"/>
          </w:tcPr>
          <w:p w:rsidR="00453D82" w:rsidRPr="00020AE4" w:rsidRDefault="00453D82" w:rsidP="00107876">
            <w:pPr>
              <w:jc w:val="center"/>
              <w:rPr>
                <w:szCs w:val="18"/>
              </w:rPr>
            </w:pPr>
            <w:r w:rsidRPr="00020AE4">
              <w:rPr>
                <w:szCs w:val="18"/>
              </w:rPr>
              <w:t>10</w:t>
            </w:r>
          </w:p>
        </w:tc>
        <w:tc>
          <w:tcPr>
            <w:tcW w:w="3653" w:type="dxa"/>
          </w:tcPr>
          <w:p w:rsidR="00453D82" w:rsidRPr="00020AE4" w:rsidRDefault="00453D82" w:rsidP="00107876">
            <w:pPr>
              <w:rPr>
                <w:szCs w:val="18"/>
              </w:rPr>
            </w:pPr>
            <w:r w:rsidRPr="00020AE4">
              <w:rPr>
                <w:szCs w:val="18"/>
              </w:rPr>
              <w:t>Essential Questions, KWL, Dialogue Folders, Projects, Timelines, etc.</w:t>
            </w:r>
          </w:p>
        </w:tc>
      </w:tr>
    </w:tbl>
    <w:p w:rsidR="00453D82" w:rsidRPr="00453D82" w:rsidRDefault="00453D82" w:rsidP="00453D82">
      <w:pPr>
        <w:pStyle w:val="Heading2"/>
        <w:rPr>
          <w:b/>
          <w:sz w:val="20"/>
          <w:szCs w:val="20"/>
        </w:rPr>
      </w:pPr>
      <w:r w:rsidRPr="00453D82">
        <w:rPr>
          <w:b/>
          <w:sz w:val="20"/>
          <w:szCs w:val="20"/>
        </w:rPr>
        <w:t>Course Pacing Calendar:</w:t>
      </w:r>
    </w:p>
    <w:tbl>
      <w:tblPr>
        <w:tblStyle w:val="TableGrid"/>
        <w:tblW w:w="0" w:type="auto"/>
        <w:tblLook w:val="04A0" w:firstRow="1" w:lastRow="0" w:firstColumn="1" w:lastColumn="0" w:noHBand="0" w:noVBand="1"/>
      </w:tblPr>
      <w:tblGrid>
        <w:gridCol w:w="3618"/>
        <w:gridCol w:w="1620"/>
        <w:gridCol w:w="4338"/>
      </w:tblGrid>
      <w:tr w:rsidR="003D4C1F" w:rsidTr="00751820">
        <w:tc>
          <w:tcPr>
            <w:tcW w:w="3618" w:type="dxa"/>
          </w:tcPr>
          <w:p w:rsidR="003D4C1F" w:rsidRPr="003D4C1F" w:rsidRDefault="003D4C1F" w:rsidP="00453D82">
            <w:pPr>
              <w:rPr>
                <w:b/>
                <w:sz w:val="20"/>
                <w:szCs w:val="20"/>
              </w:rPr>
            </w:pPr>
            <w:r w:rsidRPr="003D4C1F">
              <w:rPr>
                <w:b/>
                <w:sz w:val="20"/>
                <w:szCs w:val="20"/>
              </w:rPr>
              <w:t>Standard Topics</w:t>
            </w:r>
          </w:p>
        </w:tc>
        <w:tc>
          <w:tcPr>
            <w:tcW w:w="1620" w:type="dxa"/>
          </w:tcPr>
          <w:p w:rsidR="003D4C1F" w:rsidRPr="003D4C1F" w:rsidRDefault="003D4C1F" w:rsidP="00453D82">
            <w:pPr>
              <w:rPr>
                <w:b/>
                <w:sz w:val="20"/>
                <w:szCs w:val="20"/>
              </w:rPr>
            </w:pPr>
            <w:r w:rsidRPr="003D4C1F">
              <w:rPr>
                <w:b/>
                <w:sz w:val="20"/>
                <w:szCs w:val="20"/>
              </w:rPr>
              <w:t>Timeframe</w:t>
            </w:r>
          </w:p>
          <w:p w:rsidR="003D4C1F" w:rsidRPr="003D4C1F" w:rsidRDefault="003D4C1F" w:rsidP="00453D82">
            <w:pPr>
              <w:rPr>
                <w:b/>
                <w:sz w:val="20"/>
                <w:szCs w:val="20"/>
              </w:rPr>
            </w:pPr>
          </w:p>
        </w:tc>
        <w:tc>
          <w:tcPr>
            <w:tcW w:w="4338" w:type="dxa"/>
          </w:tcPr>
          <w:p w:rsidR="003D4C1F" w:rsidRPr="003D4C1F" w:rsidRDefault="003D4C1F" w:rsidP="00453D82">
            <w:pPr>
              <w:rPr>
                <w:b/>
                <w:sz w:val="20"/>
                <w:szCs w:val="20"/>
              </w:rPr>
            </w:pPr>
            <w:r w:rsidRPr="003D4C1F">
              <w:rPr>
                <w:b/>
                <w:sz w:val="20"/>
                <w:szCs w:val="20"/>
              </w:rPr>
              <w:t>Formal Writing Skill and Topic</w:t>
            </w:r>
          </w:p>
        </w:tc>
      </w:tr>
      <w:tr w:rsidR="003D4C1F" w:rsidTr="00751820">
        <w:tc>
          <w:tcPr>
            <w:tcW w:w="3618" w:type="dxa"/>
          </w:tcPr>
          <w:p w:rsidR="003D4C1F" w:rsidRDefault="003D4C1F" w:rsidP="00453D82">
            <w:pPr>
              <w:rPr>
                <w:sz w:val="20"/>
                <w:szCs w:val="20"/>
              </w:rPr>
            </w:pPr>
            <w:r>
              <w:rPr>
                <w:sz w:val="20"/>
                <w:szCs w:val="20"/>
              </w:rPr>
              <w:t>Disciplinary Thinking</w:t>
            </w:r>
          </w:p>
        </w:tc>
        <w:tc>
          <w:tcPr>
            <w:tcW w:w="1620" w:type="dxa"/>
          </w:tcPr>
          <w:p w:rsidR="003D4C1F" w:rsidRDefault="003D4C1F" w:rsidP="00453D82">
            <w:pPr>
              <w:rPr>
                <w:sz w:val="20"/>
                <w:szCs w:val="20"/>
              </w:rPr>
            </w:pPr>
            <w:r>
              <w:rPr>
                <w:sz w:val="20"/>
                <w:szCs w:val="20"/>
              </w:rPr>
              <w:t>Week 1</w:t>
            </w:r>
          </w:p>
        </w:tc>
        <w:tc>
          <w:tcPr>
            <w:tcW w:w="4338" w:type="dxa"/>
          </w:tcPr>
          <w:p w:rsidR="003D4C1F" w:rsidRDefault="003D4C1F" w:rsidP="00453D82">
            <w:pPr>
              <w:rPr>
                <w:sz w:val="20"/>
                <w:szCs w:val="20"/>
              </w:rPr>
            </w:pPr>
          </w:p>
        </w:tc>
      </w:tr>
      <w:tr w:rsidR="003D4C1F" w:rsidTr="00751820">
        <w:tc>
          <w:tcPr>
            <w:tcW w:w="3618" w:type="dxa"/>
          </w:tcPr>
          <w:p w:rsidR="003D4C1F" w:rsidRDefault="003D4C1F" w:rsidP="00453D82">
            <w:pPr>
              <w:rPr>
                <w:sz w:val="20"/>
                <w:szCs w:val="20"/>
              </w:rPr>
            </w:pPr>
            <w:r>
              <w:rPr>
                <w:sz w:val="20"/>
                <w:szCs w:val="20"/>
              </w:rPr>
              <w:t>Unit 1: Geography Skills</w:t>
            </w:r>
          </w:p>
          <w:p w:rsidR="00751820" w:rsidRDefault="00751820" w:rsidP="00453D82">
            <w:pPr>
              <w:rPr>
                <w:sz w:val="20"/>
                <w:szCs w:val="20"/>
              </w:rPr>
            </w:pPr>
          </w:p>
        </w:tc>
        <w:tc>
          <w:tcPr>
            <w:tcW w:w="1620" w:type="dxa"/>
          </w:tcPr>
          <w:p w:rsidR="003D4C1F" w:rsidRDefault="003D4C1F" w:rsidP="00453D82">
            <w:pPr>
              <w:rPr>
                <w:sz w:val="20"/>
                <w:szCs w:val="20"/>
              </w:rPr>
            </w:pPr>
            <w:r>
              <w:rPr>
                <w:sz w:val="20"/>
                <w:szCs w:val="20"/>
              </w:rPr>
              <w:t>Weeks 2-3</w:t>
            </w:r>
          </w:p>
        </w:tc>
        <w:tc>
          <w:tcPr>
            <w:tcW w:w="4338" w:type="dxa"/>
          </w:tcPr>
          <w:p w:rsidR="003D4C1F" w:rsidRDefault="00751820" w:rsidP="00453D82">
            <w:pPr>
              <w:rPr>
                <w:sz w:val="20"/>
                <w:szCs w:val="20"/>
              </w:rPr>
            </w:pPr>
            <w:r>
              <w:rPr>
                <w:sz w:val="20"/>
                <w:szCs w:val="20"/>
              </w:rPr>
              <w:t>Description: Country Essay</w:t>
            </w:r>
          </w:p>
        </w:tc>
      </w:tr>
      <w:tr w:rsidR="003D4C1F" w:rsidTr="00751820">
        <w:tc>
          <w:tcPr>
            <w:tcW w:w="3618" w:type="dxa"/>
          </w:tcPr>
          <w:p w:rsidR="003D4C1F" w:rsidRDefault="003D4C1F" w:rsidP="00453D82">
            <w:pPr>
              <w:rPr>
                <w:sz w:val="20"/>
                <w:szCs w:val="20"/>
              </w:rPr>
            </w:pPr>
            <w:r>
              <w:rPr>
                <w:sz w:val="20"/>
                <w:szCs w:val="20"/>
              </w:rPr>
              <w:t>Unit 2: North America</w:t>
            </w:r>
          </w:p>
        </w:tc>
        <w:tc>
          <w:tcPr>
            <w:tcW w:w="1620" w:type="dxa"/>
          </w:tcPr>
          <w:p w:rsidR="003D4C1F" w:rsidRDefault="003D4C1F" w:rsidP="00453D82">
            <w:pPr>
              <w:rPr>
                <w:sz w:val="20"/>
                <w:szCs w:val="20"/>
              </w:rPr>
            </w:pPr>
            <w:r>
              <w:rPr>
                <w:sz w:val="20"/>
                <w:szCs w:val="20"/>
              </w:rPr>
              <w:t>Weeks 4-7</w:t>
            </w:r>
          </w:p>
        </w:tc>
        <w:tc>
          <w:tcPr>
            <w:tcW w:w="4338" w:type="dxa"/>
          </w:tcPr>
          <w:p w:rsidR="003D4C1F" w:rsidRDefault="003D4C1F" w:rsidP="00453D82">
            <w:pPr>
              <w:rPr>
                <w:sz w:val="20"/>
                <w:szCs w:val="20"/>
              </w:rPr>
            </w:pPr>
          </w:p>
        </w:tc>
      </w:tr>
      <w:tr w:rsidR="003D4C1F" w:rsidTr="00751820">
        <w:tc>
          <w:tcPr>
            <w:tcW w:w="3618" w:type="dxa"/>
          </w:tcPr>
          <w:p w:rsidR="003D4C1F" w:rsidRDefault="003D4C1F" w:rsidP="00453D82">
            <w:pPr>
              <w:rPr>
                <w:sz w:val="20"/>
                <w:szCs w:val="20"/>
              </w:rPr>
            </w:pPr>
            <w:r>
              <w:rPr>
                <w:sz w:val="20"/>
                <w:szCs w:val="20"/>
              </w:rPr>
              <w:t>Unit 3: Latin America</w:t>
            </w:r>
          </w:p>
          <w:p w:rsidR="00751820" w:rsidRDefault="00751820" w:rsidP="00453D82">
            <w:pPr>
              <w:rPr>
                <w:sz w:val="20"/>
                <w:szCs w:val="20"/>
              </w:rPr>
            </w:pPr>
          </w:p>
        </w:tc>
        <w:tc>
          <w:tcPr>
            <w:tcW w:w="1620" w:type="dxa"/>
          </w:tcPr>
          <w:p w:rsidR="003D4C1F" w:rsidRDefault="003D4C1F" w:rsidP="00453D82">
            <w:pPr>
              <w:rPr>
                <w:sz w:val="20"/>
                <w:szCs w:val="20"/>
              </w:rPr>
            </w:pPr>
            <w:r>
              <w:rPr>
                <w:sz w:val="20"/>
                <w:szCs w:val="20"/>
              </w:rPr>
              <w:t>Weeks 8-11</w:t>
            </w:r>
          </w:p>
        </w:tc>
        <w:tc>
          <w:tcPr>
            <w:tcW w:w="4338" w:type="dxa"/>
          </w:tcPr>
          <w:p w:rsidR="003D4C1F" w:rsidRDefault="00751820" w:rsidP="00453D82">
            <w:pPr>
              <w:rPr>
                <w:sz w:val="20"/>
                <w:szCs w:val="20"/>
              </w:rPr>
            </w:pPr>
            <w:r>
              <w:rPr>
                <w:sz w:val="20"/>
                <w:szCs w:val="20"/>
              </w:rPr>
              <w:t>Summarize: Deforestation Essay</w:t>
            </w:r>
          </w:p>
        </w:tc>
      </w:tr>
      <w:tr w:rsidR="003D4C1F" w:rsidTr="00751820">
        <w:tc>
          <w:tcPr>
            <w:tcW w:w="3618" w:type="dxa"/>
          </w:tcPr>
          <w:p w:rsidR="003D4C1F" w:rsidRDefault="003D4C1F" w:rsidP="00453D82">
            <w:pPr>
              <w:rPr>
                <w:sz w:val="20"/>
                <w:szCs w:val="20"/>
              </w:rPr>
            </w:pPr>
            <w:r>
              <w:rPr>
                <w:sz w:val="20"/>
                <w:szCs w:val="20"/>
              </w:rPr>
              <w:t>Unit 4: Europe</w:t>
            </w:r>
          </w:p>
        </w:tc>
        <w:tc>
          <w:tcPr>
            <w:tcW w:w="1620" w:type="dxa"/>
          </w:tcPr>
          <w:p w:rsidR="003D4C1F" w:rsidRDefault="003D4C1F" w:rsidP="00453D82">
            <w:pPr>
              <w:rPr>
                <w:sz w:val="20"/>
                <w:szCs w:val="20"/>
              </w:rPr>
            </w:pPr>
            <w:r>
              <w:rPr>
                <w:sz w:val="20"/>
                <w:szCs w:val="20"/>
              </w:rPr>
              <w:t>Weeks 12-15</w:t>
            </w:r>
          </w:p>
        </w:tc>
        <w:tc>
          <w:tcPr>
            <w:tcW w:w="4338" w:type="dxa"/>
          </w:tcPr>
          <w:p w:rsidR="003D4C1F" w:rsidRDefault="003D4C1F" w:rsidP="00453D82">
            <w:pPr>
              <w:rPr>
                <w:sz w:val="20"/>
                <w:szCs w:val="20"/>
              </w:rPr>
            </w:pPr>
          </w:p>
        </w:tc>
      </w:tr>
      <w:tr w:rsidR="003D4C1F" w:rsidTr="00751820">
        <w:tc>
          <w:tcPr>
            <w:tcW w:w="3618" w:type="dxa"/>
          </w:tcPr>
          <w:p w:rsidR="003D4C1F" w:rsidRDefault="003D4C1F" w:rsidP="00453D82">
            <w:pPr>
              <w:rPr>
                <w:sz w:val="20"/>
                <w:szCs w:val="20"/>
              </w:rPr>
            </w:pPr>
            <w:r>
              <w:rPr>
                <w:sz w:val="20"/>
                <w:szCs w:val="20"/>
              </w:rPr>
              <w:t>Unit 5: Russia</w:t>
            </w:r>
          </w:p>
        </w:tc>
        <w:tc>
          <w:tcPr>
            <w:tcW w:w="1620" w:type="dxa"/>
          </w:tcPr>
          <w:p w:rsidR="003D4C1F" w:rsidRDefault="003D4C1F" w:rsidP="00453D82">
            <w:pPr>
              <w:rPr>
                <w:sz w:val="20"/>
                <w:szCs w:val="20"/>
              </w:rPr>
            </w:pPr>
            <w:r>
              <w:rPr>
                <w:sz w:val="20"/>
                <w:szCs w:val="20"/>
              </w:rPr>
              <w:t>Weeks 16-17</w:t>
            </w:r>
          </w:p>
        </w:tc>
        <w:tc>
          <w:tcPr>
            <w:tcW w:w="4338" w:type="dxa"/>
          </w:tcPr>
          <w:p w:rsidR="003D4C1F" w:rsidRDefault="00751820" w:rsidP="00453D82">
            <w:pPr>
              <w:rPr>
                <w:sz w:val="20"/>
                <w:szCs w:val="20"/>
              </w:rPr>
            </w:pPr>
            <w:r>
              <w:rPr>
                <w:sz w:val="20"/>
                <w:szCs w:val="20"/>
              </w:rPr>
              <w:t>Relate and Apply: Command vs. Market Economy Essay</w:t>
            </w:r>
          </w:p>
        </w:tc>
      </w:tr>
      <w:tr w:rsidR="003D4C1F" w:rsidTr="00751820">
        <w:tc>
          <w:tcPr>
            <w:tcW w:w="3618" w:type="dxa"/>
          </w:tcPr>
          <w:p w:rsidR="003D4C1F" w:rsidRPr="003D4C1F" w:rsidRDefault="003D4C1F" w:rsidP="00453D82">
            <w:pPr>
              <w:rPr>
                <w:b/>
                <w:sz w:val="20"/>
                <w:szCs w:val="20"/>
              </w:rPr>
            </w:pPr>
            <w:r w:rsidRPr="003D4C1F">
              <w:rPr>
                <w:b/>
                <w:sz w:val="20"/>
                <w:szCs w:val="20"/>
              </w:rPr>
              <w:t>Semester 1 Final:</w:t>
            </w:r>
          </w:p>
          <w:p w:rsidR="003D4C1F" w:rsidRDefault="003D4C1F" w:rsidP="00453D82">
            <w:pPr>
              <w:rPr>
                <w:sz w:val="20"/>
                <w:szCs w:val="20"/>
              </w:rPr>
            </w:pPr>
            <w:r w:rsidRPr="003D4C1F">
              <w:rPr>
                <w:b/>
                <w:sz w:val="20"/>
                <w:szCs w:val="20"/>
              </w:rPr>
              <w:t>End of Course Exam</w:t>
            </w:r>
          </w:p>
        </w:tc>
        <w:tc>
          <w:tcPr>
            <w:tcW w:w="1620" w:type="dxa"/>
          </w:tcPr>
          <w:p w:rsidR="003D4C1F" w:rsidRDefault="003D4C1F" w:rsidP="00453D82">
            <w:pPr>
              <w:rPr>
                <w:sz w:val="20"/>
                <w:szCs w:val="20"/>
              </w:rPr>
            </w:pPr>
            <w:r>
              <w:rPr>
                <w:sz w:val="20"/>
                <w:szCs w:val="20"/>
              </w:rPr>
              <w:t>Week 18</w:t>
            </w:r>
          </w:p>
          <w:p w:rsidR="003D4C1F" w:rsidRDefault="003D4C1F" w:rsidP="00453D82">
            <w:pPr>
              <w:rPr>
                <w:sz w:val="20"/>
                <w:szCs w:val="20"/>
              </w:rPr>
            </w:pPr>
            <w:r>
              <w:rPr>
                <w:sz w:val="20"/>
                <w:szCs w:val="20"/>
              </w:rPr>
              <w:t>Dec 17, 18, 19</w:t>
            </w:r>
          </w:p>
        </w:tc>
        <w:tc>
          <w:tcPr>
            <w:tcW w:w="4338" w:type="dxa"/>
          </w:tcPr>
          <w:p w:rsidR="003D4C1F" w:rsidRDefault="003D4C1F" w:rsidP="00453D82">
            <w:pPr>
              <w:rPr>
                <w:sz w:val="20"/>
                <w:szCs w:val="20"/>
              </w:rPr>
            </w:pPr>
          </w:p>
        </w:tc>
      </w:tr>
      <w:tr w:rsidR="003D4C1F" w:rsidTr="00751820">
        <w:tc>
          <w:tcPr>
            <w:tcW w:w="3618" w:type="dxa"/>
          </w:tcPr>
          <w:p w:rsidR="003D4C1F" w:rsidRDefault="003D4C1F" w:rsidP="00453D82">
            <w:pPr>
              <w:rPr>
                <w:sz w:val="20"/>
                <w:szCs w:val="20"/>
              </w:rPr>
            </w:pPr>
            <w:r>
              <w:rPr>
                <w:sz w:val="20"/>
                <w:szCs w:val="20"/>
              </w:rPr>
              <w:t>Unit 6: North Africa, Southwest Asia, and Central Asia</w:t>
            </w:r>
          </w:p>
        </w:tc>
        <w:tc>
          <w:tcPr>
            <w:tcW w:w="1620" w:type="dxa"/>
          </w:tcPr>
          <w:p w:rsidR="003D4C1F" w:rsidRDefault="003D4C1F" w:rsidP="00453D82">
            <w:pPr>
              <w:rPr>
                <w:sz w:val="20"/>
                <w:szCs w:val="20"/>
              </w:rPr>
            </w:pPr>
            <w:r>
              <w:rPr>
                <w:sz w:val="20"/>
                <w:szCs w:val="20"/>
              </w:rPr>
              <w:t>Weeks 1-5</w:t>
            </w:r>
          </w:p>
        </w:tc>
        <w:tc>
          <w:tcPr>
            <w:tcW w:w="4338" w:type="dxa"/>
          </w:tcPr>
          <w:p w:rsidR="003D4C1F" w:rsidRDefault="00751820" w:rsidP="00453D82">
            <w:pPr>
              <w:rPr>
                <w:sz w:val="20"/>
                <w:szCs w:val="20"/>
              </w:rPr>
            </w:pPr>
            <w:r>
              <w:rPr>
                <w:sz w:val="20"/>
                <w:szCs w:val="20"/>
              </w:rPr>
              <w:t>Analysis: Obstacles to Development of the Region Essay</w:t>
            </w:r>
          </w:p>
        </w:tc>
      </w:tr>
      <w:tr w:rsidR="003D4C1F" w:rsidTr="00751820">
        <w:tc>
          <w:tcPr>
            <w:tcW w:w="3618" w:type="dxa"/>
          </w:tcPr>
          <w:p w:rsidR="003D4C1F" w:rsidRDefault="003D4C1F" w:rsidP="00453D82">
            <w:pPr>
              <w:rPr>
                <w:sz w:val="20"/>
                <w:szCs w:val="20"/>
              </w:rPr>
            </w:pPr>
            <w:r>
              <w:rPr>
                <w:sz w:val="20"/>
                <w:szCs w:val="20"/>
              </w:rPr>
              <w:t>Unit 7: Africa South of the Sahara</w:t>
            </w:r>
          </w:p>
        </w:tc>
        <w:tc>
          <w:tcPr>
            <w:tcW w:w="1620" w:type="dxa"/>
          </w:tcPr>
          <w:p w:rsidR="003D4C1F" w:rsidRDefault="003D4C1F" w:rsidP="00453D82">
            <w:pPr>
              <w:rPr>
                <w:sz w:val="20"/>
                <w:szCs w:val="20"/>
              </w:rPr>
            </w:pPr>
            <w:r>
              <w:rPr>
                <w:sz w:val="20"/>
                <w:szCs w:val="20"/>
              </w:rPr>
              <w:t>Weeks 6-9</w:t>
            </w:r>
          </w:p>
        </w:tc>
        <w:tc>
          <w:tcPr>
            <w:tcW w:w="4338" w:type="dxa"/>
          </w:tcPr>
          <w:p w:rsidR="003D4C1F" w:rsidRDefault="003D4C1F" w:rsidP="00453D82">
            <w:pPr>
              <w:rPr>
                <w:sz w:val="20"/>
                <w:szCs w:val="20"/>
              </w:rPr>
            </w:pPr>
          </w:p>
        </w:tc>
      </w:tr>
      <w:tr w:rsidR="003D4C1F" w:rsidTr="00751820">
        <w:tc>
          <w:tcPr>
            <w:tcW w:w="3618" w:type="dxa"/>
          </w:tcPr>
          <w:p w:rsidR="003D4C1F" w:rsidRDefault="003D4C1F" w:rsidP="00453D82">
            <w:pPr>
              <w:rPr>
                <w:sz w:val="20"/>
                <w:szCs w:val="20"/>
              </w:rPr>
            </w:pPr>
            <w:r>
              <w:rPr>
                <w:sz w:val="20"/>
                <w:szCs w:val="20"/>
              </w:rPr>
              <w:t xml:space="preserve">Unit </w:t>
            </w:r>
            <w:r w:rsidR="00751820">
              <w:rPr>
                <w:sz w:val="20"/>
                <w:szCs w:val="20"/>
              </w:rPr>
              <w:t>9: East Asia</w:t>
            </w:r>
          </w:p>
        </w:tc>
        <w:tc>
          <w:tcPr>
            <w:tcW w:w="1620" w:type="dxa"/>
          </w:tcPr>
          <w:p w:rsidR="003D4C1F" w:rsidRDefault="003D4C1F" w:rsidP="00453D82">
            <w:pPr>
              <w:rPr>
                <w:sz w:val="20"/>
                <w:szCs w:val="20"/>
              </w:rPr>
            </w:pPr>
            <w:r>
              <w:rPr>
                <w:sz w:val="20"/>
                <w:szCs w:val="20"/>
              </w:rPr>
              <w:t>Weeks 10-13</w:t>
            </w:r>
          </w:p>
        </w:tc>
        <w:tc>
          <w:tcPr>
            <w:tcW w:w="4338" w:type="dxa"/>
          </w:tcPr>
          <w:p w:rsidR="003D4C1F" w:rsidRDefault="00751820" w:rsidP="00453D82">
            <w:pPr>
              <w:rPr>
                <w:sz w:val="20"/>
                <w:szCs w:val="20"/>
              </w:rPr>
            </w:pPr>
            <w:r>
              <w:rPr>
                <w:sz w:val="20"/>
                <w:szCs w:val="20"/>
              </w:rPr>
              <w:t>Synthesis: Newspaper on physical environment, Modern Challenges of East Asia Essay</w:t>
            </w:r>
          </w:p>
        </w:tc>
      </w:tr>
      <w:tr w:rsidR="003D4C1F" w:rsidTr="00751820">
        <w:tc>
          <w:tcPr>
            <w:tcW w:w="3618" w:type="dxa"/>
          </w:tcPr>
          <w:p w:rsidR="003D4C1F" w:rsidRDefault="00751820" w:rsidP="00453D82">
            <w:pPr>
              <w:rPr>
                <w:sz w:val="20"/>
                <w:szCs w:val="20"/>
              </w:rPr>
            </w:pPr>
            <w:r>
              <w:rPr>
                <w:sz w:val="20"/>
                <w:szCs w:val="20"/>
              </w:rPr>
              <w:t>Unit 10: Southeast Asia</w:t>
            </w:r>
          </w:p>
          <w:p w:rsidR="00751820" w:rsidRDefault="00751820" w:rsidP="00453D82">
            <w:pPr>
              <w:rPr>
                <w:sz w:val="20"/>
                <w:szCs w:val="20"/>
              </w:rPr>
            </w:pPr>
          </w:p>
        </w:tc>
        <w:tc>
          <w:tcPr>
            <w:tcW w:w="1620" w:type="dxa"/>
          </w:tcPr>
          <w:p w:rsidR="003D4C1F" w:rsidRDefault="003D4C1F" w:rsidP="00453D82">
            <w:pPr>
              <w:rPr>
                <w:sz w:val="20"/>
                <w:szCs w:val="20"/>
              </w:rPr>
            </w:pPr>
            <w:r>
              <w:rPr>
                <w:sz w:val="20"/>
                <w:szCs w:val="20"/>
              </w:rPr>
              <w:t>Weeks 14-17</w:t>
            </w:r>
          </w:p>
        </w:tc>
        <w:tc>
          <w:tcPr>
            <w:tcW w:w="4338" w:type="dxa"/>
          </w:tcPr>
          <w:p w:rsidR="003D4C1F" w:rsidRDefault="00751820" w:rsidP="00453D82">
            <w:pPr>
              <w:rPr>
                <w:sz w:val="20"/>
                <w:szCs w:val="20"/>
              </w:rPr>
            </w:pPr>
            <w:r>
              <w:rPr>
                <w:sz w:val="20"/>
                <w:szCs w:val="20"/>
              </w:rPr>
              <w:t>Evaluation: Effect of Colonization Essay</w:t>
            </w:r>
          </w:p>
        </w:tc>
      </w:tr>
      <w:tr w:rsidR="003D4C1F" w:rsidTr="00751820">
        <w:tc>
          <w:tcPr>
            <w:tcW w:w="3618" w:type="dxa"/>
          </w:tcPr>
          <w:p w:rsidR="003D4C1F" w:rsidRPr="00751820" w:rsidRDefault="00751820" w:rsidP="00453D82">
            <w:pPr>
              <w:rPr>
                <w:b/>
                <w:sz w:val="20"/>
                <w:szCs w:val="20"/>
              </w:rPr>
            </w:pPr>
            <w:r w:rsidRPr="00751820">
              <w:rPr>
                <w:b/>
                <w:sz w:val="20"/>
                <w:szCs w:val="20"/>
              </w:rPr>
              <w:t>Semester 2 Final:</w:t>
            </w:r>
          </w:p>
          <w:p w:rsidR="00751820" w:rsidRDefault="00751820" w:rsidP="00453D82">
            <w:pPr>
              <w:rPr>
                <w:sz w:val="20"/>
                <w:szCs w:val="20"/>
              </w:rPr>
            </w:pPr>
            <w:r w:rsidRPr="00751820">
              <w:rPr>
                <w:b/>
                <w:sz w:val="20"/>
                <w:szCs w:val="20"/>
              </w:rPr>
              <w:t>End of Course Exam</w:t>
            </w:r>
          </w:p>
        </w:tc>
        <w:tc>
          <w:tcPr>
            <w:tcW w:w="1620" w:type="dxa"/>
          </w:tcPr>
          <w:p w:rsidR="003D4C1F" w:rsidRDefault="003D4C1F" w:rsidP="00453D82">
            <w:pPr>
              <w:rPr>
                <w:sz w:val="20"/>
                <w:szCs w:val="20"/>
              </w:rPr>
            </w:pPr>
            <w:r>
              <w:rPr>
                <w:sz w:val="20"/>
                <w:szCs w:val="20"/>
              </w:rPr>
              <w:t>Week 18</w:t>
            </w:r>
          </w:p>
          <w:p w:rsidR="003D4C1F" w:rsidRDefault="003D4C1F" w:rsidP="00453D82">
            <w:pPr>
              <w:rPr>
                <w:sz w:val="20"/>
                <w:szCs w:val="20"/>
              </w:rPr>
            </w:pPr>
            <w:r>
              <w:rPr>
                <w:sz w:val="20"/>
                <w:szCs w:val="20"/>
              </w:rPr>
              <w:t>June 3, 4, 5</w:t>
            </w:r>
          </w:p>
        </w:tc>
        <w:tc>
          <w:tcPr>
            <w:tcW w:w="4338" w:type="dxa"/>
          </w:tcPr>
          <w:p w:rsidR="003D4C1F" w:rsidRDefault="003D4C1F" w:rsidP="00453D82">
            <w:pPr>
              <w:rPr>
                <w:sz w:val="20"/>
                <w:szCs w:val="20"/>
              </w:rPr>
            </w:pPr>
          </w:p>
        </w:tc>
      </w:tr>
    </w:tbl>
    <w:p w:rsidR="00453D82" w:rsidRPr="007F62D2" w:rsidRDefault="007F62D2" w:rsidP="007F62D2">
      <w:pPr>
        <w:jc w:val="center"/>
        <w:rPr>
          <w:b/>
          <w:sz w:val="30"/>
          <w:szCs w:val="30"/>
        </w:rPr>
      </w:pPr>
      <w:r w:rsidRPr="007F62D2">
        <w:rPr>
          <w:b/>
          <w:sz w:val="30"/>
          <w:szCs w:val="30"/>
        </w:rPr>
        <w:lastRenderedPageBreak/>
        <w:t>Parent Acknowledgement</w:t>
      </w:r>
    </w:p>
    <w:p w:rsidR="007F62D2" w:rsidRDefault="007F62D2" w:rsidP="00453D82">
      <w:pPr>
        <w:rPr>
          <w:szCs w:val="18"/>
        </w:rPr>
      </w:pPr>
    </w:p>
    <w:p w:rsidR="007F62D2" w:rsidRPr="007F62D2" w:rsidRDefault="007F62D2" w:rsidP="00453D82">
      <w:pPr>
        <w:rPr>
          <w:sz w:val="20"/>
          <w:szCs w:val="20"/>
        </w:rPr>
      </w:pPr>
      <w:r w:rsidRPr="007F62D2">
        <w:rPr>
          <w:sz w:val="20"/>
          <w:szCs w:val="20"/>
        </w:rPr>
        <w:t>Good communication between teachers, students, and parents is essential to maximize the success of students in high school.  With this in mind, please take a moment to complete this syllabus acknowledgement and parent contact form and return it to me via your student. It will be counted as your student’s first homework assignment.</w:t>
      </w:r>
    </w:p>
    <w:p w:rsidR="007F62D2" w:rsidRPr="007F62D2" w:rsidRDefault="007F62D2" w:rsidP="00453D82">
      <w:pPr>
        <w:rPr>
          <w:sz w:val="20"/>
          <w:szCs w:val="20"/>
        </w:rPr>
      </w:pPr>
    </w:p>
    <w:p w:rsidR="007F62D2" w:rsidRPr="007F62D2" w:rsidRDefault="007F62D2" w:rsidP="00453D82">
      <w:pPr>
        <w:rPr>
          <w:sz w:val="20"/>
          <w:szCs w:val="20"/>
        </w:rPr>
      </w:pPr>
      <w:r w:rsidRPr="007F62D2">
        <w:rPr>
          <w:sz w:val="20"/>
          <w:szCs w:val="20"/>
        </w:rPr>
        <w:t>Please print neatly as much of the requested information as you can.</w:t>
      </w:r>
    </w:p>
    <w:p w:rsidR="007F62D2" w:rsidRDefault="007F62D2" w:rsidP="00453D82">
      <w:pPr>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8"/>
        <w:gridCol w:w="4158"/>
      </w:tblGrid>
      <w:tr w:rsidR="007F62D2" w:rsidTr="008C1D17">
        <w:tc>
          <w:tcPr>
            <w:tcW w:w="5418" w:type="dxa"/>
          </w:tcPr>
          <w:p w:rsidR="007F62D2" w:rsidRDefault="007F62D2" w:rsidP="00453D82">
            <w:pPr>
              <w:rPr>
                <w:sz w:val="20"/>
                <w:szCs w:val="20"/>
              </w:rPr>
            </w:pPr>
            <w:r>
              <w:rPr>
                <w:sz w:val="20"/>
                <w:szCs w:val="20"/>
              </w:rPr>
              <w:t>Student’s Name:</w:t>
            </w:r>
            <w:r w:rsidRPr="007F62D2">
              <w:rPr>
                <w:sz w:val="24"/>
              </w:rPr>
              <w:t>_____________________________</w:t>
            </w:r>
          </w:p>
        </w:tc>
        <w:tc>
          <w:tcPr>
            <w:tcW w:w="4158" w:type="dxa"/>
          </w:tcPr>
          <w:p w:rsidR="007F62D2" w:rsidRDefault="008C1D17" w:rsidP="00453D82">
            <w:pPr>
              <w:rPr>
                <w:sz w:val="20"/>
                <w:szCs w:val="20"/>
              </w:rPr>
            </w:pPr>
            <w:r>
              <w:rPr>
                <w:sz w:val="20"/>
                <w:szCs w:val="20"/>
              </w:rPr>
              <w:t xml:space="preserve">Period: </w:t>
            </w:r>
            <w:r w:rsidRPr="008C1D17">
              <w:rPr>
                <w:sz w:val="24"/>
              </w:rPr>
              <w:t>__________________________</w:t>
            </w:r>
          </w:p>
        </w:tc>
      </w:tr>
      <w:tr w:rsidR="007F62D2" w:rsidTr="008C1D17">
        <w:tc>
          <w:tcPr>
            <w:tcW w:w="5418" w:type="dxa"/>
          </w:tcPr>
          <w:p w:rsidR="007F62D2" w:rsidRDefault="007F62D2" w:rsidP="00453D82">
            <w:pPr>
              <w:rPr>
                <w:sz w:val="20"/>
                <w:szCs w:val="20"/>
              </w:rPr>
            </w:pPr>
            <w:r>
              <w:rPr>
                <w:sz w:val="20"/>
                <w:szCs w:val="20"/>
              </w:rPr>
              <w:t xml:space="preserve">Mother’s Name: </w:t>
            </w:r>
            <w:r w:rsidRPr="007F62D2">
              <w:rPr>
                <w:sz w:val="24"/>
              </w:rPr>
              <w:t>_____________________________</w:t>
            </w:r>
          </w:p>
        </w:tc>
        <w:tc>
          <w:tcPr>
            <w:tcW w:w="4158" w:type="dxa"/>
          </w:tcPr>
          <w:p w:rsidR="007F62D2" w:rsidRDefault="008C1D17" w:rsidP="00453D82">
            <w:pPr>
              <w:rPr>
                <w:sz w:val="20"/>
                <w:szCs w:val="20"/>
              </w:rPr>
            </w:pPr>
            <w:r>
              <w:rPr>
                <w:sz w:val="20"/>
                <w:szCs w:val="20"/>
              </w:rPr>
              <w:t xml:space="preserve">Home Phone: </w:t>
            </w:r>
            <w:r w:rsidRPr="008C1D17">
              <w:rPr>
                <w:sz w:val="24"/>
              </w:rPr>
              <w:t>_____________________</w:t>
            </w:r>
          </w:p>
        </w:tc>
      </w:tr>
      <w:tr w:rsidR="007F62D2" w:rsidTr="008C1D17">
        <w:tc>
          <w:tcPr>
            <w:tcW w:w="5418" w:type="dxa"/>
          </w:tcPr>
          <w:p w:rsidR="007F62D2" w:rsidRDefault="007F62D2" w:rsidP="00453D82">
            <w:pPr>
              <w:rPr>
                <w:sz w:val="20"/>
                <w:szCs w:val="20"/>
              </w:rPr>
            </w:pPr>
            <w:r>
              <w:rPr>
                <w:sz w:val="20"/>
                <w:szCs w:val="20"/>
              </w:rPr>
              <w:t xml:space="preserve">E-mail: </w:t>
            </w:r>
            <w:r w:rsidRPr="007F62D2">
              <w:rPr>
                <w:sz w:val="24"/>
              </w:rPr>
              <w:t>_____________________________________</w:t>
            </w:r>
          </w:p>
        </w:tc>
        <w:tc>
          <w:tcPr>
            <w:tcW w:w="4158" w:type="dxa"/>
          </w:tcPr>
          <w:p w:rsidR="007F62D2" w:rsidRDefault="008C1D17" w:rsidP="00453D82">
            <w:pPr>
              <w:rPr>
                <w:sz w:val="20"/>
                <w:szCs w:val="20"/>
              </w:rPr>
            </w:pPr>
            <w:r>
              <w:rPr>
                <w:sz w:val="20"/>
                <w:szCs w:val="20"/>
              </w:rPr>
              <w:t xml:space="preserve">Work Phone: </w:t>
            </w:r>
            <w:r w:rsidRPr="008C1D17">
              <w:rPr>
                <w:sz w:val="24"/>
              </w:rPr>
              <w:t>______________________</w:t>
            </w:r>
          </w:p>
        </w:tc>
      </w:tr>
      <w:tr w:rsidR="007F62D2" w:rsidTr="008C1D17">
        <w:tc>
          <w:tcPr>
            <w:tcW w:w="5418" w:type="dxa"/>
          </w:tcPr>
          <w:p w:rsidR="007F62D2" w:rsidRDefault="007F62D2" w:rsidP="00453D82">
            <w:pPr>
              <w:rPr>
                <w:sz w:val="20"/>
                <w:szCs w:val="20"/>
              </w:rPr>
            </w:pPr>
            <w:r>
              <w:rPr>
                <w:sz w:val="20"/>
                <w:szCs w:val="20"/>
              </w:rPr>
              <w:t xml:space="preserve">Father’s Name: </w:t>
            </w:r>
            <w:r w:rsidRPr="007F62D2">
              <w:rPr>
                <w:sz w:val="24"/>
              </w:rPr>
              <w:t>______________________________</w:t>
            </w:r>
          </w:p>
        </w:tc>
        <w:tc>
          <w:tcPr>
            <w:tcW w:w="4158" w:type="dxa"/>
          </w:tcPr>
          <w:p w:rsidR="007F62D2" w:rsidRDefault="008C1D17" w:rsidP="00453D82">
            <w:pPr>
              <w:rPr>
                <w:sz w:val="20"/>
                <w:szCs w:val="20"/>
              </w:rPr>
            </w:pPr>
            <w:r>
              <w:rPr>
                <w:sz w:val="20"/>
                <w:szCs w:val="20"/>
              </w:rPr>
              <w:t xml:space="preserve">Home Phone: </w:t>
            </w:r>
            <w:r w:rsidRPr="008C1D17">
              <w:rPr>
                <w:sz w:val="24"/>
              </w:rPr>
              <w:t>_____________________</w:t>
            </w:r>
          </w:p>
        </w:tc>
      </w:tr>
      <w:tr w:rsidR="007F62D2" w:rsidTr="008C1D17">
        <w:tc>
          <w:tcPr>
            <w:tcW w:w="5418" w:type="dxa"/>
          </w:tcPr>
          <w:p w:rsidR="007F62D2" w:rsidRDefault="007F62D2" w:rsidP="00453D82">
            <w:pPr>
              <w:rPr>
                <w:sz w:val="20"/>
                <w:szCs w:val="20"/>
              </w:rPr>
            </w:pPr>
            <w:r>
              <w:rPr>
                <w:sz w:val="20"/>
                <w:szCs w:val="20"/>
              </w:rPr>
              <w:t xml:space="preserve">E-mail: </w:t>
            </w:r>
            <w:r w:rsidRPr="008C1D17">
              <w:rPr>
                <w:sz w:val="24"/>
              </w:rPr>
              <w:t>___________</w:t>
            </w:r>
            <w:r w:rsidR="008C1D17" w:rsidRPr="008C1D17">
              <w:rPr>
                <w:sz w:val="24"/>
              </w:rPr>
              <w:t>________________________</w:t>
            </w:r>
            <w:r w:rsidRPr="008C1D17">
              <w:rPr>
                <w:sz w:val="24"/>
              </w:rPr>
              <w:t>_</w:t>
            </w:r>
            <w:r w:rsidR="008C1D17">
              <w:rPr>
                <w:sz w:val="24"/>
              </w:rPr>
              <w:t>_</w:t>
            </w:r>
          </w:p>
        </w:tc>
        <w:tc>
          <w:tcPr>
            <w:tcW w:w="4158" w:type="dxa"/>
          </w:tcPr>
          <w:p w:rsidR="007F62D2" w:rsidRDefault="008C1D17" w:rsidP="00453D82">
            <w:pPr>
              <w:rPr>
                <w:sz w:val="20"/>
                <w:szCs w:val="20"/>
              </w:rPr>
            </w:pPr>
            <w:r>
              <w:rPr>
                <w:sz w:val="20"/>
                <w:szCs w:val="20"/>
              </w:rPr>
              <w:t xml:space="preserve">Work Phone: </w:t>
            </w:r>
            <w:r w:rsidRPr="008C1D17">
              <w:rPr>
                <w:sz w:val="24"/>
              </w:rPr>
              <w:t>______________________</w:t>
            </w:r>
          </w:p>
        </w:tc>
      </w:tr>
    </w:tbl>
    <w:p w:rsidR="007F62D2" w:rsidRPr="007F62D2" w:rsidRDefault="007F62D2" w:rsidP="00453D82">
      <w:pPr>
        <w:rPr>
          <w:sz w:val="20"/>
          <w:szCs w:val="20"/>
        </w:rPr>
      </w:pPr>
    </w:p>
    <w:sectPr w:rsidR="007F62D2" w:rsidRPr="007F62D2" w:rsidSect="0080473D">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18E" w:rsidRDefault="005D318E" w:rsidP="00334A7D">
      <w:r>
        <w:separator/>
      </w:r>
    </w:p>
  </w:endnote>
  <w:endnote w:type="continuationSeparator" w:id="0">
    <w:p w:rsidR="005D318E" w:rsidRDefault="005D318E" w:rsidP="00334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DPHEP+TimesNewRoman,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ickley Script">
    <w:altName w:val="Courier"/>
    <w:charset w:val="00"/>
    <w:family w:val="script"/>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G Omega">
    <w:altName w:val="Century Gothic"/>
    <w:panose1 w:val="00000000000000000000"/>
    <w:charset w:val="00"/>
    <w:family w:val="swiss"/>
    <w:notTrueType/>
    <w:pitch w:val="variable"/>
    <w:sig w:usb0="00000003" w:usb1="00000000" w:usb2="00000000" w:usb3="00000000" w:csb0="00000001" w:csb1="00000000"/>
  </w:font>
  <w:font w:name="NGCGNO+TimesNewRoman">
    <w:altName w:val="Times New Roman"/>
    <w:panose1 w:val="00000000000000000000"/>
    <w:charset w:val="00"/>
    <w:family w:val="roman"/>
    <w:notTrueType/>
    <w:pitch w:val="default"/>
    <w:sig w:usb0="00000003" w:usb1="00000000" w:usb2="00000000" w:usb3="00000000" w:csb0="00000001" w:csb1="00000000"/>
  </w:font>
  <w:font w:name="NGCHIC+TimesNewRoman,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5D0" w:rsidRDefault="00CD55D0" w:rsidP="00366637">
    <w:pPr>
      <w:pStyle w:val="Footer"/>
    </w:pPr>
    <w:r>
      <w:t xml:space="preserve">Page </w:t>
    </w:r>
    <w:r w:rsidR="0020246E">
      <w:fldChar w:fldCharType="begin"/>
    </w:r>
    <w:r w:rsidR="0020246E">
      <w:instrText xml:space="preserve"> PAGE </w:instrText>
    </w:r>
    <w:r w:rsidR="0020246E">
      <w:fldChar w:fldCharType="separate"/>
    </w:r>
    <w:r w:rsidR="002D4781">
      <w:rPr>
        <w:noProof/>
      </w:rPr>
      <w:t>2</w:t>
    </w:r>
    <w:r w:rsidR="0020246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18E" w:rsidRDefault="005D318E" w:rsidP="00334A7D">
      <w:r>
        <w:separator/>
      </w:r>
    </w:p>
  </w:footnote>
  <w:footnote w:type="continuationSeparator" w:id="0">
    <w:p w:rsidR="005D318E" w:rsidRDefault="005D318E" w:rsidP="00334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5D0" w:rsidRPr="0080473D" w:rsidRDefault="00CD55D0" w:rsidP="0080473D">
    <w:pPr>
      <w:pStyle w:val="Header"/>
      <w:tabs>
        <w:tab w:val="clear" w:pos="4320"/>
        <w:tab w:val="clear" w:pos="8640"/>
        <w:tab w:val="center" w:pos="5400"/>
        <w:tab w:val="right" w:pos="9360"/>
      </w:tabs>
      <w:rPr>
        <w:sz w:val="4"/>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836"/>
      <w:gridCol w:w="7740"/>
    </w:tblGrid>
    <w:tr w:rsidR="00CD55D0" w:rsidTr="00941912">
      <w:tc>
        <w:tcPr>
          <w:tcW w:w="1548" w:type="dxa"/>
        </w:tcPr>
        <w:p w:rsidR="00CD55D0" w:rsidRDefault="000D40D9" w:rsidP="00941912">
          <w:pPr>
            <w:pStyle w:val="Header"/>
            <w:tabs>
              <w:tab w:val="clear" w:pos="4320"/>
              <w:tab w:val="clear" w:pos="8640"/>
              <w:tab w:val="center" w:pos="5400"/>
              <w:tab w:val="right" w:pos="9360"/>
            </w:tabs>
            <w:jc w:val="center"/>
          </w:pPr>
          <w:r>
            <w:rPr>
              <w:noProof/>
            </w:rPr>
            <w:drawing>
              <wp:inline distT="0" distB="0" distL="0" distR="0">
                <wp:extent cx="1028700" cy="800100"/>
                <wp:effectExtent l="0" t="0" r="0" b="0"/>
                <wp:docPr id="2" name="Picture 2" descr="Eagle-rgb-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agle-rgb-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800100"/>
                        </a:xfrm>
                        <a:prstGeom prst="rect">
                          <a:avLst/>
                        </a:prstGeom>
                        <a:noFill/>
                        <a:ln>
                          <a:noFill/>
                        </a:ln>
                      </pic:spPr>
                    </pic:pic>
                  </a:graphicData>
                </a:graphic>
              </wp:inline>
            </w:drawing>
          </w:r>
        </w:p>
      </w:tc>
      <w:tc>
        <w:tcPr>
          <w:tcW w:w="8028" w:type="dxa"/>
        </w:tcPr>
        <w:p w:rsidR="00CD55D0" w:rsidRPr="00941912" w:rsidRDefault="00CD55D0" w:rsidP="00941912">
          <w:pPr>
            <w:pStyle w:val="Header"/>
            <w:tabs>
              <w:tab w:val="clear" w:pos="4320"/>
              <w:tab w:val="clear" w:pos="8640"/>
              <w:tab w:val="center" w:pos="3924"/>
              <w:tab w:val="right" w:pos="9360"/>
            </w:tabs>
            <w:spacing w:before="120"/>
            <w:jc w:val="center"/>
            <w:rPr>
              <w:b/>
              <w:sz w:val="36"/>
              <w:szCs w:val="36"/>
            </w:rPr>
          </w:pPr>
          <w:smartTag w:uri="urn:schemas-microsoft-com:office:smarttags" w:element="place">
            <w:smartTag w:uri="urn:schemas-microsoft-com:office:smarttags" w:element="PlaceName">
              <w:r w:rsidRPr="00941912">
                <w:rPr>
                  <w:b/>
                  <w:sz w:val="36"/>
                  <w:szCs w:val="36"/>
                </w:rPr>
                <w:t>Olympian</w:t>
              </w:r>
            </w:smartTag>
            <w:r w:rsidRPr="00941912">
              <w:rPr>
                <w:b/>
                <w:sz w:val="36"/>
                <w:szCs w:val="36"/>
              </w:rPr>
              <w:t xml:space="preserve"> </w:t>
            </w:r>
            <w:smartTag w:uri="urn:schemas-microsoft-com:office:smarttags" w:element="PlaceType">
              <w:r w:rsidRPr="00941912">
                <w:rPr>
                  <w:b/>
                  <w:sz w:val="36"/>
                  <w:szCs w:val="36"/>
                </w:rPr>
                <w:t>High School</w:t>
              </w:r>
            </w:smartTag>
          </w:smartTag>
        </w:p>
        <w:p w:rsidR="00CD55D0" w:rsidRPr="00941912" w:rsidRDefault="00CD55D0" w:rsidP="00941912">
          <w:pPr>
            <w:pStyle w:val="Header"/>
            <w:tabs>
              <w:tab w:val="clear" w:pos="4320"/>
              <w:tab w:val="clear" w:pos="8640"/>
              <w:tab w:val="center" w:pos="3924"/>
              <w:tab w:val="right" w:pos="9360"/>
            </w:tabs>
            <w:spacing w:before="120"/>
            <w:jc w:val="center"/>
            <w:rPr>
              <w:b/>
              <w:sz w:val="32"/>
              <w:szCs w:val="32"/>
            </w:rPr>
          </w:pPr>
          <w:r w:rsidRPr="00941912">
            <w:rPr>
              <w:b/>
              <w:sz w:val="32"/>
              <w:szCs w:val="32"/>
            </w:rPr>
            <w:t>Course Syllabus</w:t>
          </w:r>
        </w:p>
      </w:tc>
    </w:tr>
  </w:tbl>
  <w:p w:rsidR="00CD55D0" w:rsidRPr="0080473D" w:rsidRDefault="00CD55D0" w:rsidP="0080473D">
    <w:pPr>
      <w:pStyle w:val="Header"/>
      <w:tabs>
        <w:tab w:val="clear" w:pos="4320"/>
        <w:tab w:val="clear" w:pos="8640"/>
        <w:tab w:val="center" w:pos="5400"/>
        <w:tab w:val="right" w:pos="9360"/>
      </w:tabs>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961E6"/>
    <w:multiLevelType w:val="hybridMultilevel"/>
    <w:tmpl w:val="E424E4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A6F4E52"/>
    <w:multiLevelType w:val="hybridMultilevel"/>
    <w:tmpl w:val="EF5C22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7AE33C1"/>
    <w:multiLevelType w:val="hybridMultilevel"/>
    <w:tmpl w:val="5FF6EF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EB3BCE"/>
    <w:multiLevelType w:val="hybridMultilevel"/>
    <w:tmpl w:val="31D65B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8F017DC"/>
    <w:multiLevelType w:val="hybridMultilevel"/>
    <w:tmpl w:val="3BA248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69605030"/>
    <w:multiLevelType w:val="hybridMultilevel"/>
    <w:tmpl w:val="39B8C078"/>
    <w:lvl w:ilvl="0" w:tplc="ADF06D3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B357AED"/>
    <w:multiLevelType w:val="hybridMultilevel"/>
    <w:tmpl w:val="7846A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5"/>
  </w:num>
  <w:num w:numId="5">
    <w:abstractNumId w:val="3"/>
  </w:num>
  <w:num w:numId="6">
    <w:abstractNumId w:val="6"/>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914"/>
    <w:rsid w:val="00020AE4"/>
    <w:rsid w:val="00026F4D"/>
    <w:rsid w:val="00084F5D"/>
    <w:rsid w:val="000B4831"/>
    <w:rsid w:val="000B6D41"/>
    <w:rsid w:val="000D40D9"/>
    <w:rsid w:val="000E38E6"/>
    <w:rsid w:val="000F1B92"/>
    <w:rsid w:val="00107876"/>
    <w:rsid w:val="001313C8"/>
    <w:rsid w:val="00144914"/>
    <w:rsid w:val="00177D6D"/>
    <w:rsid w:val="00200B3A"/>
    <w:rsid w:val="0020246E"/>
    <w:rsid w:val="00210ABD"/>
    <w:rsid w:val="00252542"/>
    <w:rsid w:val="002B3D49"/>
    <w:rsid w:val="002C07AA"/>
    <w:rsid w:val="002D4781"/>
    <w:rsid w:val="002E15B0"/>
    <w:rsid w:val="0033413C"/>
    <w:rsid w:val="00334A7D"/>
    <w:rsid w:val="00334B8A"/>
    <w:rsid w:val="00361489"/>
    <w:rsid w:val="00366637"/>
    <w:rsid w:val="003700B9"/>
    <w:rsid w:val="003A6A31"/>
    <w:rsid w:val="003B2220"/>
    <w:rsid w:val="003D4C1F"/>
    <w:rsid w:val="004219B3"/>
    <w:rsid w:val="00426C3A"/>
    <w:rsid w:val="00433731"/>
    <w:rsid w:val="00450647"/>
    <w:rsid w:val="00453D82"/>
    <w:rsid w:val="00482CC0"/>
    <w:rsid w:val="00487B71"/>
    <w:rsid w:val="004A3EF4"/>
    <w:rsid w:val="004D57BE"/>
    <w:rsid w:val="005528AC"/>
    <w:rsid w:val="005C7ED3"/>
    <w:rsid w:val="005D318E"/>
    <w:rsid w:val="00671ED8"/>
    <w:rsid w:val="00676744"/>
    <w:rsid w:val="006D47B1"/>
    <w:rsid w:val="006E37C0"/>
    <w:rsid w:val="006E6123"/>
    <w:rsid w:val="006E6AD2"/>
    <w:rsid w:val="006F5E4A"/>
    <w:rsid w:val="0072175A"/>
    <w:rsid w:val="00751820"/>
    <w:rsid w:val="0075184A"/>
    <w:rsid w:val="00785EA6"/>
    <w:rsid w:val="00796570"/>
    <w:rsid w:val="007B2480"/>
    <w:rsid w:val="007C1640"/>
    <w:rsid w:val="007E0AB0"/>
    <w:rsid w:val="007F62D2"/>
    <w:rsid w:val="00803A5F"/>
    <w:rsid w:val="0080473D"/>
    <w:rsid w:val="0081471B"/>
    <w:rsid w:val="0089216A"/>
    <w:rsid w:val="008A2246"/>
    <w:rsid w:val="008A57C4"/>
    <w:rsid w:val="008C1D17"/>
    <w:rsid w:val="008C391E"/>
    <w:rsid w:val="008D3A6E"/>
    <w:rsid w:val="00915721"/>
    <w:rsid w:val="009206CA"/>
    <w:rsid w:val="00926BEA"/>
    <w:rsid w:val="009355AB"/>
    <w:rsid w:val="00937473"/>
    <w:rsid w:val="00941912"/>
    <w:rsid w:val="00945CDB"/>
    <w:rsid w:val="009637B0"/>
    <w:rsid w:val="0098748B"/>
    <w:rsid w:val="00990E28"/>
    <w:rsid w:val="009C0EBA"/>
    <w:rsid w:val="009C370A"/>
    <w:rsid w:val="009C4C3E"/>
    <w:rsid w:val="009D742D"/>
    <w:rsid w:val="00A1760A"/>
    <w:rsid w:val="00A629C1"/>
    <w:rsid w:val="00A64D15"/>
    <w:rsid w:val="00A96382"/>
    <w:rsid w:val="00AC2806"/>
    <w:rsid w:val="00AE288E"/>
    <w:rsid w:val="00AF4236"/>
    <w:rsid w:val="00B11678"/>
    <w:rsid w:val="00B16708"/>
    <w:rsid w:val="00B45229"/>
    <w:rsid w:val="00B5422C"/>
    <w:rsid w:val="00B72645"/>
    <w:rsid w:val="00B90320"/>
    <w:rsid w:val="00B91A73"/>
    <w:rsid w:val="00BC493B"/>
    <w:rsid w:val="00BD4C97"/>
    <w:rsid w:val="00BD627A"/>
    <w:rsid w:val="00BE0B34"/>
    <w:rsid w:val="00BE762F"/>
    <w:rsid w:val="00BF62AD"/>
    <w:rsid w:val="00C616EB"/>
    <w:rsid w:val="00CA123F"/>
    <w:rsid w:val="00CD1200"/>
    <w:rsid w:val="00CD1756"/>
    <w:rsid w:val="00CD55D0"/>
    <w:rsid w:val="00CF0974"/>
    <w:rsid w:val="00CF3099"/>
    <w:rsid w:val="00D03DD3"/>
    <w:rsid w:val="00D32B94"/>
    <w:rsid w:val="00D33DCE"/>
    <w:rsid w:val="00D417F8"/>
    <w:rsid w:val="00DC709B"/>
    <w:rsid w:val="00DD4550"/>
    <w:rsid w:val="00E21378"/>
    <w:rsid w:val="00F46519"/>
    <w:rsid w:val="00F668AE"/>
    <w:rsid w:val="00F730D9"/>
    <w:rsid w:val="00FB7883"/>
    <w:rsid w:val="00FC2A8D"/>
    <w:rsid w:val="00FC5175"/>
    <w:rsid w:val="00FD31FB"/>
    <w:rsid w:val="00FE6A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3EF4"/>
    <w:pPr>
      <w:spacing w:line="312" w:lineRule="auto"/>
    </w:pPr>
    <w:rPr>
      <w:rFonts w:ascii="Century Gothic" w:hAnsi="Century Gothic"/>
      <w:sz w:val="18"/>
      <w:szCs w:val="24"/>
    </w:rPr>
  </w:style>
  <w:style w:type="paragraph" w:styleId="Heading1">
    <w:name w:val="heading 1"/>
    <w:basedOn w:val="Normal"/>
    <w:next w:val="Normal"/>
    <w:qFormat/>
    <w:rsid w:val="0072175A"/>
    <w:pPr>
      <w:spacing w:after="400"/>
      <w:jc w:val="center"/>
      <w:outlineLvl w:val="0"/>
    </w:pPr>
    <w:rPr>
      <w:sz w:val="30"/>
    </w:rPr>
  </w:style>
  <w:style w:type="paragraph" w:styleId="Heading2">
    <w:name w:val="heading 2"/>
    <w:basedOn w:val="Normal"/>
    <w:next w:val="Normal"/>
    <w:qFormat/>
    <w:rsid w:val="00BC493B"/>
    <w:pPr>
      <w:spacing w:before="180"/>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ld">
    <w:name w:val="Bold"/>
    <w:basedOn w:val="Normal"/>
    <w:link w:val="BoldChar"/>
    <w:rsid w:val="0089216A"/>
    <w:rPr>
      <w:b/>
      <w:bCs/>
    </w:rPr>
  </w:style>
  <w:style w:type="paragraph" w:styleId="Header">
    <w:name w:val="header"/>
    <w:basedOn w:val="Normal"/>
    <w:rsid w:val="0080473D"/>
    <w:pPr>
      <w:tabs>
        <w:tab w:val="center" w:pos="4320"/>
        <w:tab w:val="right" w:pos="8640"/>
      </w:tabs>
    </w:pPr>
  </w:style>
  <w:style w:type="paragraph" w:styleId="Footer">
    <w:name w:val="footer"/>
    <w:basedOn w:val="Normal"/>
    <w:rsid w:val="00366637"/>
    <w:pPr>
      <w:jc w:val="center"/>
    </w:pPr>
  </w:style>
  <w:style w:type="table" w:styleId="TableGrid">
    <w:name w:val="Table Grid"/>
    <w:basedOn w:val="TableNormal"/>
    <w:rsid w:val="0080473D"/>
    <w:pPr>
      <w:spacing w:line="312"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50647"/>
    <w:pPr>
      <w:autoSpaceDE w:val="0"/>
      <w:autoSpaceDN w:val="0"/>
      <w:adjustRightInd w:val="0"/>
    </w:pPr>
    <w:rPr>
      <w:rFonts w:ascii="BDPHEP+TimesNewRoman,Italic" w:hAnsi="BDPHEP+TimesNewRoman,Italic" w:cs="BDPHEP+TimesNewRoman,Italic"/>
      <w:color w:val="000000"/>
      <w:sz w:val="24"/>
      <w:szCs w:val="24"/>
    </w:rPr>
  </w:style>
  <w:style w:type="paragraph" w:customStyle="1" w:styleId="Rule">
    <w:name w:val="Rule"/>
    <w:basedOn w:val="Normal"/>
    <w:rsid w:val="00BC493B"/>
    <w:pPr>
      <w:pBdr>
        <w:bottom w:val="single" w:sz="4" w:space="1" w:color="999999"/>
      </w:pBdr>
      <w:spacing w:before="180" w:after="60" w:line="240" w:lineRule="auto"/>
    </w:pPr>
    <w:rPr>
      <w:sz w:val="16"/>
    </w:rPr>
  </w:style>
  <w:style w:type="paragraph" w:customStyle="1" w:styleId="InstructorInformation">
    <w:name w:val="Instructor Information"/>
    <w:basedOn w:val="Normal"/>
    <w:rsid w:val="004A3EF4"/>
    <w:pPr>
      <w:spacing w:line="240" w:lineRule="auto"/>
    </w:pPr>
    <w:rPr>
      <w:szCs w:val="16"/>
    </w:rPr>
  </w:style>
  <w:style w:type="paragraph" w:styleId="BalloonText">
    <w:name w:val="Balloon Text"/>
    <w:basedOn w:val="Normal"/>
    <w:semiHidden/>
    <w:rsid w:val="00A96382"/>
    <w:rPr>
      <w:rFonts w:ascii="Tahoma" w:hAnsi="Tahoma" w:cs="Tahoma"/>
      <w:sz w:val="16"/>
      <w:szCs w:val="16"/>
    </w:rPr>
  </w:style>
  <w:style w:type="character" w:customStyle="1" w:styleId="BoldChar">
    <w:name w:val="Bold Char"/>
    <w:basedOn w:val="DefaultParagraphFont"/>
    <w:link w:val="Bold"/>
    <w:rsid w:val="0089216A"/>
    <w:rPr>
      <w:rFonts w:ascii="Century Gothic" w:hAnsi="Century Gothic"/>
      <w:b/>
      <w:bCs/>
      <w:sz w:val="18"/>
      <w:szCs w:val="24"/>
      <w:lang w:val="en-US" w:eastAsia="en-US" w:bidi="ar-SA"/>
    </w:rPr>
  </w:style>
  <w:style w:type="character" w:styleId="Hyperlink">
    <w:name w:val="Hyperlink"/>
    <w:basedOn w:val="DefaultParagraphFont"/>
    <w:rsid w:val="006E6AD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3EF4"/>
    <w:pPr>
      <w:spacing w:line="312" w:lineRule="auto"/>
    </w:pPr>
    <w:rPr>
      <w:rFonts w:ascii="Century Gothic" w:hAnsi="Century Gothic"/>
      <w:sz w:val="18"/>
      <w:szCs w:val="24"/>
    </w:rPr>
  </w:style>
  <w:style w:type="paragraph" w:styleId="Heading1">
    <w:name w:val="heading 1"/>
    <w:basedOn w:val="Normal"/>
    <w:next w:val="Normal"/>
    <w:qFormat/>
    <w:rsid w:val="0072175A"/>
    <w:pPr>
      <w:spacing w:after="400"/>
      <w:jc w:val="center"/>
      <w:outlineLvl w:val="0"/>
    </w:pPr>
    <w:rPr>
      <w:sz w:val="30"/>
    </w:rPr>
  </w:style>
  <w:style w:type="paragraph" w:styleId="Heading2">
    <w:name w:val="heading 2"/>
    <w:basedOn w:val="Normal"/>
    <w:next w:val="Normal"/>
    <w:qFormat/>
    <w:rsid w:val="00BC493B"/>
    <w:pPr>
      <w:spacing w:before="180"/>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ld">
    <w:name w:val="Bold"/>
    <w:basedOn w:val="Normal"/>
    <w:link w:val="BoldChar"/>
    <w:rsid w:val="0089216A"/>
    <w:rPr>
      <w:b/>
      <w:bCs/>
    </w:rPr>
  </w:style>
  <w:style w:type="paragraph" w:styleId="Header">
    <w:name w:val="header"/>
    <w:basedOn w:val="Normal"/>
    <w:rsid w:val="0080473D"/>
    <w:pPr>
      <w:tabs>
        <w:tab w:val="center" w:pos="4320"/>
        <w:tab w:val="right" w:pos="8640"/>
      </w:tabs>
    </w:pPr>
  </w:style>
  <w:style w:type="paragraph" w:styleId="Footer">
    <w:name w:val="footer"/>
    <w:basedOn w:val="Normal"/>
    <w:rsid w:val="00366637"/>
    <w:pPr>
      <w:jc w:val="center"/>
    </w:pPr>
  </w:style>
  <w:style w:type="table" w:styleId="TableGrid">
    <w:name w:val="Table Grid"/>
    <w:basedOn w:val="TableNormal"/>
    <w:rsid w:val="0080473D"/>
    <w:pPr>
      <w:spacing w:line="312"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50647"/>
    <w:pPr>
      <w:autoSpaceDE w:val="0"/>
      <w:autoSpaceDN w:val="0"/>
      <w:adjustRightInd w:val="0"/>
    </w:pPr>
    <w:rPr>
      <w:rFonts w:ascii="BDPHEP+TimesNewRoman,Italic" w:hAnsi="BDPHEP+TimesNewRoman,Italic" w:cs="BDPHEP+TimesNewRoman,Italic"/>
      <w:color w:val="000000"/>
      <w:sz w:val="24"/>
      <w:szCs w:val="24"/>
    </w:rPr>
  </w:style>
  <w:style w:type="paragraph" w:customStyle="1" w:styleId="Rule">
    <w:name w:val="Rule"/>
    <w:basedOn w:val="Normal"/>
    <w:rsid w:val="00BC493B"/>
    <w:pPr>
      <w:pBdr>
        <w:bottom w:val="single" w:sz="4" w:space="1" w:color="999999"/>
      </w:pBdr>
      <w:spacing w:before="180" w:after="60" w:line="240" w:lineRule="auto"/>
    </w:pPr>
    <w:rPr>
      <w:sz w:val="16"/>
    </w:rPr>
  </w:style>
  <w:style w:type="paragraph" w:customStyle="1" w:styleId="InstructorInformation">
    <w:name w:val="Instructor Information"/>
    <w:basedOn w:val="Normal"/>
    <w:rsid w:val="004A3EF4"/>
    <w:pPr>
      <w:spacing w:line="240" w:lineRule="auto"/>
    </w:pPr>
    <w:rPr>
      <w:szCs w:val="16"/>
    </w:rPr>
  </w:style>
  <w:style w:type="paragraph" w:styleId="BalloonText">
    <w:name w:val="Balloon Text"/>
    <w:basedOn w:val="Normal"/>
    <w:semiHidden/>
    <w:rsid w:val="00A96382"/>
    <w:rPr>
      <w:rFonts w:ascii="Tahoma" w:hAnsi="Tahoma" w:cs="Tahoma"/>
      <w:sz w:val="16"/>
      <w:szCs w:val="16"/>
    </w:rPr>
  </w:style>
  <w:style w:type="character" w:customStyle="1" w:styleId="BoldChar">
    <w:name w:val="Bold Char"/>
    <w:basedOn w:val="DefaultParagraphFont"/>
    <w:link w:val="Bold"/>
    <w:rsid w:val="0089216A"/>
    <w:rPr>
      <w:rFonts w:ascii="Century Gothic" w:hAnsi="Century Gothic"/>
      <w:b/>
      <w:bCs/>
      <w:sz w:val="18"/>
      <w:szCs w:val="24"/>
      <w:lang w:val="en-US" w:eastAsia="en-US" w:bidi="ar-SA"/>
    </w:rPr>
  </w:style>
  <w:style w:type="character" w:styleId="Hyperlink">
    <w:name w:val="Hyperlink"/>
    <w:basedOn w:val="DefaultParagraphFont"/>
    <w:rsid w:val="006E6A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EDDIEV~1\LOCALS~1\Temp\fcctemp\SyllabusTemplate-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SyllabusTemplate-Master</Template>
  <TotalTime>0</TotalTime>
  <Pages>5</Pages>
  <Words>1081</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[Type Course Name here]</vt:lpstr>
    </vt:vector>
  </TitlesOfParts>
  <Manager/>
  <Company>Microsoft Corporation</Company>
  <LinksUpToDate>false</LinksUpToDate>
  <CharactersWithSpaces>7230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Course Name here]</dc:title>
  <dc:subject/>
  <dc:creator> </dc:creator>
  <cp:keywords/>
  <dc:description/>
  <cp:lastModifiedBy>Ola Hadi</cp:lastModifiedBy>
  <cp:revision>2</cp:revision>
  <cp:lastPrinted>2010-05-28T20:24:00Z</cp:lastPrinted>
  <dcterms:created xsi:type="dcterms:W3CDTF">2013-07-24T15:07:00Z</dcterms:created>
  <dcterms:modified xsi:type="dcterms:W3CDTF">2013-07-24T15:07:00Z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TC010184081033</vt:lpwstr>
  </property>
</Properties>
</file>